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7D4" w:rsidRDefault="007664F1">
      <w:pPr>
        <w:spacing w:line="360" w:lineRule="exact"/>
      </w:pPr>
      <w:r w:rsidRPr="007664F1">
        <w:rPr>
          <w:noProof/>
          <w:lang w:val="en-US" w:eastAsia="en-US" w:bidi="ar-SA"/>
        </w:rPr>
        <w:pict>
          <v:shapetype id="_x0000_t202" coordsize="21600,21600" o:spt="202" path="m,l,21600r21600,l21600,xe">
            <v:stroke joinstyle="miter"/>
            <v:path gradientshapeok="t" o:connecttype="rect"/>
          </v:shapetype>
          <v:shape id="Text Box 2" o:spid="_x0000_s1026" type="#_x0000_t202" style="position:absolute;margin-left:169.7pt;margin-top:67.15pt;width:211.2pt;height:20.1pt;z-index:251657729;visibility:visible;mso-wrap-distance-left:5pt;mso-wrap-distance-right:5p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" filled="f" stroked="f">
            <v:textbox style="mso-fit-shape-to-text:t" inset="0,0,0,0">
              <w:txbxContent>
                <w:p w:rsidR="00D337D4" w:rsidRDefault="00D337D4">
                  <w:pPr>
                    <w:pStyle w:val="Style8"/>
                    <w:keepNext/>
                    <w:keepLines/>
                    <w:shd w:val="clear" w:color="auto" w:fill="auto"/>
                  </w:pPr>
                </w:p>
              </w:txbxContent>
            </v:textbox>
            <w10:wrap anchorx="margin"/>
          </v:shape>
        </w:pict>
      </w:r>
      <w:r w:rsidRPr="007664F1">
        <w:rPr>
          <w:noProof/>
          <w:lang w:val="en-US" w:eastAsia="en-US" w:bidi="ar-SA"/>
        </w:rPr>
        <w:pict>
          <v:shape id="Text Box 3" o:spid="_x0000_s1027" type="#_x0000_t202" style="position:absolute;margin-left:110.15pt;margin-top:94.75pt;width:327.35pt;height:13.8pt;z-index:251657733;visibility:visible;mso-wrap-distance-left:5pt;mso-wrap-distance-right:5p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" filled="f" stroked="f">
            <v:textbox style="mso-fit-shape-to-text:t" inset="0,0,0,0">
              <w:txbxContent>
                <w:p w:rsidR="00D337D4" w:rsidRPr="004F76AC" w:rsidRDefault="00D337D4" w:rsidP="004F76AC"/>
              </w:txbxContent>
            </v:textbox>
            <w10:wrap anchorx="margin"/>
          </v:shape>
        </w:pict>
      </w:r>
    </w:p>
    <w:p w:rsidR="00460A04" w:rsidRDefault="007664F1" w:rsidP="00460A04">
      <w:pPr>
        <w:pBdr>
          <w:bottom w:val="single" w:sz="12" w:space="5" w:color="auto"/>
        </w:pBdr>
        <w:tabs>
          <w:tab w:val="right" w:pos="10490"/>
        </w:tabs>
        <w:autoSpaceDE w:val="0"/>
        <w:autoSpaceDN w:val="0"/>
        <w:adjustRightInd w:val="0"/>
        <w:spacing w:line="216" w:lineRule="atLeast"/>
        <w:ind w:left="-142" w:right="-284"/>
        <w:rPr>
          <w:rFonts w:ascii="IDAutomationHC39XS" w:hAnsi="IDAutomationHC39XS"/>
        </w:rPr>
      </w:pPr>
      <w:fldSimple w:instr=" MERGEFIELD ICO \* MERGEFORMAT ">
        <w:r w:rsidR="00460A04" w:rsidRPr="00460A04">
          <w:rPr>
            <w:rFonts w:ascii="Calibri" w:eastAsia="Calibri" w:hAnsi="Calibri" w:cs="Calibri"/>
            <w:noProof/>
          </w:rPr>
          <w:t>«</w:t>
        </w:r>
        <w:r w:rsidR="00460A04">
          <w:rPr>
            <w:rFonts w:ascii="IDAutomationHC39XS" w:hAnsi="IDAutomationHC39XS"/>
            <w:noProof/>
          </w:rPr>
          <w:t>ICO</w:t>
        </w:r>
        <w:r w:rsidR="00460A04" w:rsidRPr="00460A04">
          <w:rPr>
            <w:rFonts w:ascii="Calibri" w:eastAsia="Calibri" w:hAnsi="Calibri" w:cs="Calibri"/>
            <w:noProof/>
          </w:rPr>
          <w:t>»</w:t>
        </w:r>
      </w:fldSimple>
      <w:r w:rsidR="00460A04">
        <w:rPr>
          <w:rFonts w:ascii="IDAutomationHC39XS" w:hAnsi="IDAutomationHC39XS"/>
        </w:rPr>
        <w:tab/>
      </w:r>
      <w:r w:rsidRPr="00E71795">
        <w:rPr>
          <w:rFonts w:ascii="IDAutomationHC39XS" w:hAnsi="IDAutomationHC39XS"/>
        </w:rPr>
        <w:fldChar w:fldCharType="begin"/>
      </w:r>
      <w:r w:rsidR="00460A04" w:rsidRPr="00E71795">
        <w:rPr>
          <w:rFonts w:ascii="IDAutomationHC39XS" w:hAnsi="IDAutomationHC39XS"/>
        </w:rPr>
        <w:instrText xml:space="preserve"> MERGEFIELD  BARCODE39 </w:instrText>
      </w:r>
      <w:r w:rsidRPr="00E71795">
        <w:rPr>
          <w:rFonts w:ascii="IDAutomationHC39XS" w:hAnsi="IDAutomationHC39XS"/>
        </w:rPr>
        <w:fldChar w:fldCharType="separate"/>
      </w:r>
      <w:r w:rsidR="00460A04">
        <w:rPr>
          <w:rFonts w:ascii="Calibri" w:eastAsia="Calibri" w:hAnsi="Calibri" w:cs="Calibri"/>
          <w:noProof/>
        </w:rPr>
        <w:t>«</w:t>
      </w:r>
      <w:r w:rsidR="00460A04">
        <w:rPr>
          <w:rFonts w:ascii="IDAutomationHC39XS" w:hAnsi="IDAutomationHC39XS"/>
          <w:noProof/>
        </w:rPr>
        <w:t>BARCODE39</w:t>
      </w:r>
      <w:r w:rsidR="00460A04">
        <w:rPr>
          <w:rFonts w:ascii="Calibri" w:eastAsia="Calibri" w:hAnsi="Calibri" w:cs="Calibri"/>
          <w:noProof/>
        </w:rPr>
        <w:t>»</w:t>
      </w:r>
      <w:r w:rsidRPr="00E71795">
        <w:rPr>
          <w:rFonts w:ascii="IDAutomationHC39XS" w:hAnsi="IDAutomationHC39XS"/>
        </w:rPr>
        <w:fldChar w:fldCharType="end"/>
      </w:r>
    </w:p>
    <w:p w:rsidR="00907711" w:rsidRPr="00220504" w:rsidRDefault="007664F1" w:rsidP="00460A04">
      <w:pPr>
        <w:pBdr>
          <w:bottom w:val="single" w:sz="12" w:space="5" w:color="auto"/>
        </w:pBdr>
        <w:autoSpaceDE w:val="0"/>
        <w:autoSpaceDN w:val="0"/>
        <w:adjustRightInd w:val="0"/>
        <w:spacing w:line="216" w:lineRule="atLeast"/>
        <w:ind w:left="-142" w:right="-284"/>
        <w:rPr>
          <w:sz w:val="10"/>
          <w:szCs w:val="10"/>
        </w:rPr>
      </w:pPr>
      <w:fldSimple w:instr=" MERGEFIELD KONTAKTZP \* MERGEFORMAT ">
        <w:r w:rsidR="00460A04">
          <w:rPr>
            <w:noProof/>
            <w:sz w:val="16"/>
            <w:szCs w:val="16"/>
          </w:rPr>
          <w:t>«KONTAKTZP»</w:t>
        </w:r>
      </w:fldSimple>
    </w:p>
    <w:p w:rsidR="00907711" w:rsidRDefault="00907711" w:rsidP="00907711">
      <w:pPr>
        <w:suppressAutoHyphens/>
        <w:jc w:val="right"/>
        <w:rPr>
          <w:rFonts w:ascii="Arial" w:hAnsi="Arial" w:cs="Arial"/>
          <w:b/>
          <w:spacing w:val="-2"/>
        </w:rPr>
      </w:pPr>
    </w:p>
    <w:p w:rsidR="00907711" w:rsidRPr="007B3B00" w:rsidRDefault="00907711" w:rsidP="00907711">
      <w:pPr>
        <w:suppressAutoHyphens/>
        <w:jc w:val="center"/>
        <w:rPr>
          <w:rFonts w:ascii="Arial" w:hAnsi="Arial" w:cs="Arial"/>
          <w:b/>
          <w:spacing w:val="-2"/>
        </w:rPr>
      </w:pPr>
      <w:r w:rsidRPr="007B3B00">
        <w:rPr>
          <w:rFonts w:ascii="Arial" w:hAnsi="Arial" w:cs="Arial"/>
          <w:b/>
          <w:spacing w:val="-2"/>
        </w:rPr>
        <w:t>Smlouva č.</w:t>
      </w:r>
      <w:r>
        <w:rPr>
          <w:rFonts w:ascii="Arial" w:hAnsi="Arial" w:cs="Arial"/>
          <w:b/>
          <w:spacing w:val="-2"/>
        </w:rPr>
        <w:t xml:space="preserve"> </w:t>
      </w:r>
      <w:r w:rsidR="007664F1" w:rsidRPr="00536B6D">
        <w:rPr>
          <w:rFonts w:ascii="Arial" w:hAnsi="Arial" w:cs="Arial"/>
          <w:b/>
          <w:lang w:val="en-US"/>
        </w:rPr>
        <w:fldChar w:fldCharType="begin"/>
      </w:r>
      <w:r w:rsidRPr="00536B6D">
        <w:rPr>
          <w:rFonts w:ascii="Arial" w:hAnsi="Arial" w:cs="Arial"/>
          <w:b/>
          <w:lang w:val="en-US"/>
        </w:rPr>
        <w:instrText xml:space="preserve"> MERGEFIELD  C_SMLOUVA </w:instrText>
      </w:r>
      <w:r w:rsidR="007664F1" w:rsidRPr="00536B6D">
        <w:rPr>
          <w:rFonts w:ascii="Arial" w:hAnsi="Arial" w:cs="Arial"/>
          <w:b/>
          <w:lang w:val="en-US"/>
        </w:rPr>
        <w:fldChar w:fldCharType="separate"/>
      </w:r>
      <w:r w:rsidRPr="00536B6D">
        <w:rPr>
          <w:rFonts w:ascii="Arial" w:hAnsi="Arial" w:cs="Arial"/>
          <w:b/>
          <w:noProof/>
          <w:lang w:val="en-US"/>
        </w:rPr>
        <w:t>«C_SMLOUVA»</w:t>
      </w:r>
      <w:r w:rsidR="007664F1" w:rsidRPr="00536B6D">
        <w:rPr>
          <w:rFonts w:ascii="Arial" w:hAnsi="Arial" w:cs="Arial"/>
          <w:b/>
          <w:lang w:val="en-US"/>
        </w:rPr>
        <w:fldChar w:fldCharType="end"/>
      </w:r>
    </w:p>
    <w:p w:rsidR="00907711" w:rsidRPr="007B3B00" w:rsidRDefault="00907711" w:rsidP="00907711">
      <w:pPr>
        <w:suppressAutoHyphens/>
        <w:jc w:val="center"/>
        <w:rPr>
          <w:rFonts w:ascii="Arial" w:hAnsi="Arial" w:cs="Arial"/>
          <w:b/>
          <w:spacing w:val="-2"/>
        </w:rPr>
      </w:pPr>
      <w:r w:rsidRPr="007B3B00">
        <w:rPr>
          <w:rFonts w:ascii="Arial" w:hAnsi="Arial" w:cs="Arial"/>
          <w:b/>
          <w:spacing w:val="-2"/>
        </w:rPr>
        <w:t xml:space="preserve">o </w:t>
      </w:r>
      <w:r>
        <w:rPr>
          <w:rFonts w:ascii="Arial" w:hAnsi="Arial" w:cs="Arial"/>
          <w:b/>
          <w:spacing w:val="-2"/>
        </w:rPr>
        <w:t>koupi, výdeji a cirkulaci zdravotnických prostředků</w:t>
      </w:r>
    </w:p>
    <w:p w:rsidR="00907711" w:rsidRPr="007B3B00" w:rsidRDefault="00907711" w:rsidP="00907711">
      <w:pPr>
        <w:suppressAutoHyphens/>
        <w:jc w:val="center"/>
        <w:rPr>
          <w:rFonts w:ascii="Arial" w:hAnsi="Arial" w:cs="Arial"/>
          <w:spacing w:val="-2"/>
          <w:sz w:val="16"/>
          <w:szCs w:val="16"/>
        </w:rPr>
      </w:pPr>
    </w:p>
    <w:p w:rsidR="00907711" w:rsidRPr="007B3B00" w:rsidRDefault="00907711" w:rsidP="00907711">
      <w:pPr>
        <w:pBdr>
          <w:bottom w:val="single" w:sz="6" w:space="1" w:color="auto"/>
        </w:pBdr>
        <w:suppressAutoHyphens/>
        <w:jc w:val="center"/>
        <w:rPr>
          <w:rFonts w:ascii="Arial" w:hAnsi="Arial" w:cs="Arial"/>
          <w:spacing w:val="-2"/>
          <w:sz w:val="16"/>
          <w:szCs w:val="16"/>
        </w:rPr>
      </w:pPr>
      <w:r w:rsidRPr="007B3B00">
        <w:rPr>
          <w:rFonts w:ascii="Arial" w:hAnsi="Arial" w:cs="Arial"/>
          <w:spacing w:val="-2"/>
          <w:sz w:val="16"/>
          <w:szCs w:val="16"/>
        </w:rPr>
        <w:t xml:space="preserve">(pro </w:t>
      </w:r>
      <w:r>
        <w:rPr>
          <w:rFonts w:ascii="Arial" w:hAnsi="Arial" w:cs="Arial"/>
          <w:spacing w:val="-2"/>
          <w:sz w:val="16"/>
          <w:szCs w:val="16"/>
        </w:rPr>
        <w:t>poskytovatele zdravotnických prostředků</w:t>
      </w:r>
      <w:r w:rsidRPr="007B3B00">
        <w:rPr>
          <w:rFonts w:ascii="Arial" w:hAnsi="Arial" w:cs="Arial"/>
          <w:spacing w:val="-2"/>
          <w:sz w:val="16"/>
          <w:szCs w:val="16"/>
        </w:rPr>
        <w:t>)</w:t>
      </w:r>
    </w:p>
    <w:p w:rsidR="00907711" w:rsidRDefault="00907711" w:rsidP="00907711">
      <w:pPr>
        <w:suppressAutoHyphens/>
        <w:jc w:val="center"/>
        <w:rPr>
          <w:rFonts w:ascii="Arial" w:hAnsi="Arial" w:cs="Arial"/>
          <w:spacing w:val="-2"/>
        </w:rPr>
      </w:pPr>
    </w:p>
    <w:p w:rsidR="00907711" w:rsidRDefault="00907711" w:rsidP="00907711">
      <w:pPr>
        <w:suppressAutoHyphens/>
        <w:jc w:val="center"/>
        <w:rPr>
          <w:rFonts w:ascii="Arial" w:hAnsi="Arial" w:cs="Arial"/>
          <w:b/>
          <w:spacing w:val="-2"/>
        </w:rPr>
      </w:pPr>
    </w:p>
    <w:p w:rsidR="00907711" w:rsidRPr="003E3B5C" w:rsidRDefault="00907711" w:rsidP="00907711">
      <w:pPr>
        <w:suppressAutoHyphens/>
        <w:jc w:val="center"/>
        <w:rPr>
          <w:rFonts w:ascii="Arial" w:hAnsi="Arial" w:cs="Arial"/>
          <w:b/>
          <w:spacing w:val="-2"/>
          <w:sz w:val="22"/>
          <w:szCs w:val="22"/>
        </w:rPr>
      </w:pPr>
      <w:r w:rsidRPr="003E3B5C">
        <w:rPr>
          <w:rFonts w:ascii="Arial" w:hAnsi="Arial" w:cs="Arial"/>
          <w:b/>
          <w:spacing w:val="-2"/>
          <w:sz w:val="22"/>
          <w:szCs w:val="22"/>
        </w:rPr>
        <w:t>Smluvní strany</w:t>
      </w:r>
    </w:p>
    <w:p w:rsidR="00907711" w:rsidRPr="003E3B5C" w:rsidRDefault="00907711" w:rsidP="00907711">
      <w:pPr>
        <w:suppressAutoHyphens/>
        <w:jc w:val="center"/>
        <w:rPr>
          <w:rFonts w:ascii="Arial" w:hAnsi="Arial" w:cs="Arial"/>
          <w:spacing w:val="-2"/>
          <w:sz w:val="22"/>
          <w:szCs w:val="22"/>
        </w:rPr>
      </w:pPr>
    </w:p>
    <w:p w:rsidR="006F2194" w:rsidRDefault="006F2194" w:rsidP="006F2194">
      <w:pPr>
        <w:jc w:val="both"/>
        <w:rPr>
          <w:rFonts w:ascii="Arial" w:hAnsi="Arial" w:cs="Arial"/>
          <w:spacing w:val="-2"/>
          <w:sz w:val="18"/>
          <w:szCs w:val="18"/>
        </w:rPr>
      </w:pPr>
      <w:r>
        <w:rPr>
          <w:rFonts w:ascii="Arial" w:hAnsi="Arial" w:cs="Arial"/>
          <w:b/>
          <w:spacing w:val="-2"/>
          <w:sz w:val="18"/>
          <w:szCs w:val="18"/>
        </w:rPr>
        <w:t>RBP, zdravotní pojišťovna</w:t>
      </w:r>
      <w:r>
        <w:rPr>
          <w:rFonts w:ascii="Arial" w:hAnsi="Arial" w:cs="Arial"/>
          <w:spacing w:val="-2"/>
          <w:sz w:val="18"/>
          <w:szCs w:val="18"/>
        </w:rPr>
        <w:t>, se sídlem Michálkovická 967/108, Slezská Ostrava, 710 00 Ostrava, IČ: 47673036, email: rbp@rbp-zp.cz, kód ZP: 213</w:t>
      </w:r>
    </w:p>
    <w:p w:rsidR="006F2194" w:rsidRDefault="006F2194" w:rsidP="006F2194">
      <w:pPr>
        <w:jc w:val="both"/>
        <w:rPr>
          <w:rFonts w:ascii="Arial" w:hAnsi="Arial" w:cs="Arial"/>
          <w:spacing w:val="-2"/>
          <w:sz w:val="18"/>
          <w:szCs w:val="18"/>
        </w:rPr>
      </w:pPr>
      <w:r>
        <w:rPr>
          <w:rFonts w:ascii="Arial" w:hAnsi="Arial" w:cs="Arial"/>
          <w:spacing w:val="-2"/>
          <w:sz w:val="18"/>
          <w:szCs w:val="18"/>
        </w:rPr>
        <w:t xml:space="preserve">jednající JUDr. Václavem </w:t>
      </w:r>
      <w:proofErr w:type="spellStart"/>
      <w:r>
        <w:rPr>
          <w:rFonts w:ascii="Arial" w:hAnsi="Arial" w:cs="Arial"/>
          <w:spacing w:val="-2"/>
          <w:sz w:val="18"/>
          <w:szCs w:val="18"/>
        </w:rPr>
        <w:t>Janalíkem</w:t>
      </w:r>
      <w:proofErr w:type="spellEnd"/>
      <w:r>
        <w:rPr>
          <w:rFonts w:ascii="Arial" w:hAnsi="Arial" w:cs="Arial"/>
          <w:spacing w:val="-2"/>
          <w:sz w:val="18"/>
          <w:szCs w:val="18"/>
        </w:rPr>
        <w:t>, MHA, ředitelem pro smluvní vztahy a správní řízení, na základě plné moci ze dne 4.5.2018</w:t>
      </w:r>
    </w:p>
    <w:p w:rsidR="006F2194" w:rsidRDefault="006F2194" w:rsidP="006F2194">
      <w:pPr>
        <w:rPr>
          <w:rFonts w:ascii="Arial" w:hAnsi="Arial" w:cs="Arial"/>
          <w:spacing w:val="-2"/>
          <w:sz w:val="18"/>
          <w:szCs w:val="18"/>
        </w:rPr>
      </w:pPr>
      <w:r>
        <w:rPr>
          <w:rFonts w:ascii="Arial" w:hAnsi="Arial" w:cs="Arial"/>
          <w:spacing w:val="-2"/>
          <w:sz w:val="18"/>
          <w:szCs w:val="18"/>
        </w:rPr>
        <w:t>(dále jen „</w:t>
      </w:r>
      <w:r>
        <w:rPr>
          <w:rFonts w:ascii="Arial" w:hAnsi="Arial" w:cs="Arial"/>
          <w:b/>
          <w:spacing w:val="-2"/>
          <w:sz w:val="18"/>
          <w:szCs w:val="18"/>
        </w:rPr>
        <w:t>Pojišťovna</w:t>
      </w:r>
      <w:r>
        <w:rPr>
          <w:rFonts w:ascii="Arial" w:hAnsi="Arial" w:cs="Arial"/>
          <w:spacing w:val="-2"/>
          <w:sz w:val="18"/>
          <w:szCs w:val="18"/>
        </w:rPr>
        <w:t>“ nebo „</w:t>
      </w:r>
      <w:r>
        <w:rPr>
          <w:rFonts w:ascii="Arial" w:hAnsi="Arial" w:cs="Arial"/>
          <w:b/>
          <w:spacing w:val="-2"/>
          <w:sz w:val="18"/>
          <w:szCs w:val="18"/>
        </w:rPr>
        <w:t>RBP</w:t>
      </w:r>
      <w:r>
        <w:rPr>
          <w:rFonts w:ascii="Arial" w:hAnsi="Arial" w:cs="Arial"/>
          <w:spacing w:val="-2"/>
          <w:sz w:val="18"/>
          <w:szCs w:val="18"/>
        </w:rPr>
        <w:t>“)</w:t>
      </w:r>
    </w:p>
    <w:p w:rsidR="00907711" w:rsidRPr="003E3B5C" w:rsidRDefault="00907711" w:rsidP="00907711">
      <w:pPr>
        <w:suppressAutoHyphens/>
        <w:rPr>
          <w:rFonts w:ascii="Arial" w:hAnsi="Arial" w:cs="Arial"/>
          <w:spacing w:val="-2"/>
          <w:sz w:val="22"/>
          <w:szCs w:val="22"/>
        </w:rPr>
      </w:pPr>
    </w:p>
    <w:p w:rsidR="00907711" w:rsidRPr="003E3B5C" w:rsidRDefault="00907711" w:rsidP="00907711">
      <w:pPr>
        <w:suppressAutoHyphens/>
        <w:rPr>
          <w:rFonts w:ascii="Arial" w:hAnsi="Arial" w:cs="Arial"/>
          <w:spacing w:val="-2"/>
          <w:sz w:val="22"/>
          <w:szCs w:val="22"/>
        </w:rPr>
      </w:pPr>
      <w:r w:rsidRPr="003E3B5C">
        <w:rPr>
          <w:rFonts w:ascii="Arial" w:hAnsi="Arial" w:cs="Arial"/>
          <w:spacing w:val="-2"/>
          <w:sz w:val="22"/>
          <w:szCs w:val="22"/>
        </w:rPr>
        <w:t>a</w:t>
      </w:r>
    </w:p>
    <w:p w:rsidR="00907711" w:rsidRPr="003E3B5C" w:rsidRDefault="00907711" w:rsidP="00907711">
      <w:pPr>
        <w:suppressAutoHyphens/>
        <w:rPr>
          <w:rFonts w:ascii="Arial" w:hAnsi="Arial" w:cs="Arial"/>
          <w:spacing w:val="-2"/>
          <w:sz w:val="22"/>
          <w:szCs w:val="22"/>
        </w:rPr>
      </w:pPr>
    </w:p>
    <w:tbl>
      <w:tblPr>
        <w:tblW w:w="0" w:type="auto"/>
        <w:tblLook w:val="04A0"/>
      </w:tblPr>
      <w:tblGrid>
        <w:gridCol w:w="2943"/>
        <w:gridCol w:w="6096"/>
      </w:tblGrid>
      <w:tr w:rsidR="00907711" w:rsidRPr="003E3B5C" w:rsidTr="00AE720D">
        <w:tc>
          <w:tcPr>
            <w:tcW w:w="2943" w:type="dxa"/>
          </w:tcPr>
          <w:p w:rsidR="00907711" w:rsidRPr="003E3B5C" w:rsidRDefault="00907711" w:rsidP="003D7882">
            <w:pPr>
              <w:suppressAutoHyphens/>
              <w:rPr>
                <w:rFonts w:ascii="Arial" w:hAnsi="Arial" w:cs="Arial"/>
                <w:spacing w:val="-2"/>
                <w:sz w:val="22"/>
                <w:szCs w:val="22"/>
              </w:rPr>
            </w:pPr>
            <w:r w:rsidRPr="003E3B5C">
              <w:rPr>
                <w:rFonts w:ascii="Arial" w:hAnsi="Arial" w:cs="Arial"/>
                <w:spacing w:val="-2"/>
                <w:sz w:val="22"/>
                <w:szCs w:val="22"/>
              </w:rPr>
              <w:t>Název, příp. jméno a příjmení:</w:t>
            </w:r>
          </w:p>
        </w:tc>
        <w:tc>
          <w:tcPr>
            <w:tcW w:w="6096" w:type="dxa"/>
          </w:tcPr>
          <w:p w:rsidR="00907711" w:rsidRPr="003E3B5C" w:rsidRDefault="007664F1" w:rsidP="003D7882">
            <w:pPr>
              <w:suppressAutoHyphens/>
              <w:rPr>
                <w:rFonts w:ascii="Arial" w:hAnsi="Arial" w:cs="Arial"/>
                <w:spacing w:val="-2"/>
                <w:sz w:val="22"/>
                <w:szCs w:val="22"/>
              </w:rPr>
            </w:pPr>
            <w:r w:rsidRPr="003E3B5C">
              <w:rPr>
                <w:rFonts w:ascii="Arial" w:hAnsi="Arial" w:cs="Arial"/>
                <w:b/>
                <w:sz w:val="22"/>
                <w:szCs w:val="22"/>
                <w:lang w:val="en-US"/>
              </w:rPr>
              <w:fldChar w:fldCharType="begin"/>
            </w:r>
            <w:r w:rsidR="00907711" w:rsidRPr="003E3B5C">
              <w:rPr>
                <w:rFonts w:ascii="Arial" w:hAnsi="Arial" w:cs="Arial"/>
                <w:b/>
                <w:sz w:val="22"/>
                <w:szCs w:val="22"/>
                <w:lang w:val="en-US"/>
              </w:rPr>
              <w:instrText xml:space="preserve"> MERGEFIELD  N40_OV </w:instrText>
            </w:r>
            <w:r w:rsidRPr="003E3B5C">
              <w:rPr>
                <w:rFonts w:ascii="Arial" w:hAnsi="Arial" w:cs="Arial"/>
                <w:b/>
                <w:sz w:val="22"/>
                <w:szCs w:val="22"/>
                <w:lang w:val="en-US"/>
              </w:rPr>
              <w:fldChar w:fldCharType="separate"/>
            </w:r>
            <w:r w:rsidR="00907711" w:rsidRPr="003E3B5C">
              <w:rPr>
                <w:rFonts w:ascii="Arial" w:hAnsi="Arial" w:cs="Arial"/>
                <w:b/>
                <w:noProof/>
                <w:sz w:val="22"/>
                <w:szCs w:val="22"/>
                <w:lang w:val="en-US"/>
              </w:rPr>
              <w:t>«N40_OV»</w:t>
            </w:r>
            <w:r w:rsidRPr="003E3B5C">
              <w:rPr>
                <w:rFonts w:ascii="Arial" w:hAnsi="Arial" w:cs="Arial"/>
                <w:b/>
                <w:sz w:val="22"/>
                <w:szCs w:val="22"/>
                <w:lang w:val="en-US"/>
              </w:rPr>
              <w:fldChar w:fldCharType="end"/>
            </w:r>
          </w:p>
        </w:tc>
      </w:tr>
      <w:tr w:rsidR="00907711" w:rsidRPr="003E3B5C" w:rsidTr="00AE720D">
        <w:tc>
          <w:tcPr>
            <w:tcW w:w="2943" w:type="dxa"/>
          </w:tcPr>
          <w:p w:rsidR="00907711" w:rsidRPr="003E3B5C" w:rsidRDefault="00907711" w:rsidP="003D7882">
            <w:pPr>
              <w:suppressAutoHyphens/>
              <w:rPr>
                <w:rFonts w:ascii="Arial" w:hAnsi="Arial" w:cs="Arial"/>
                <w:spacing w:val="-2"/>
                <w:sz w:val="22"/>
                <w:szCs w:val="22"/>
              </w:rPr>
            </w:pPr>
            <w:r w:rsidRPr="003E3B5C">
              <w:rPr>
                <w:rFonts w:ascii="Arial" w:hAnsi="Arial" w:cs="Arial"/>
                <w:spacing w:val="-2"/>
                <w:sz w:val="22"/>
                <w:szCs w:val="22"/>
              </w:rPr>
              <w:t>Se sídlem:</w:t>
            </w:r>
          </w:p>
        </w:tc>
        <w:tc>
          <w:tcPr>
            <w:tcW w:w="6096" w:type="dxa"/>
          </w:tcPr>
          <w:p w:rsidR="00907711" w:rsidRPr="003E3B5C" w:rsidRDefault="007664F1" w:rsidP="003D7882">
            <w:pPr>
              <w:suppressAutoHyphens/>
              <w:rPr>
                <w:rFonts w:ascii="Arial" w:hAnsi="Arial" w:cs="Arial"/>
                <w:spacing w:val="-2"/>
                <w:sz w:val="22"/>
                <w:szCs w:val="22"/>
              </w:rPr>
            </w:pPr>
            <w:r w:rsidRPr="003E3B5C">
              <w:rPr>
                <w:rFonts w:ascii="Arial" w:hAnsi="Arial" w:cs="Arial"/>
                <w:b/>
                <w:sz w:val="22"/>
                <w:szCs w:val="22"/>
                <w:lang w:val="en-US"/>
              </w:rPr>
              <w:fldChar w:fldCharType="begin"/>
            </w:r>
            <w:r w:rsidR="00907711" w:rsidRPr="003E3B5C">
              <w:rPr>
                <w:rFonts w:ascii="Arial" w:hAnsi="Arial" w:cs="Arial"/>
                <w:b/>
                <w:sz w:val="22"/>
                <w:szCs w:val="22"/>
                <w:lang w:val="en-US"/>
              </w:rPr>
              <w:instrText>MERGEFIELD ADRESA</w:instrText>
            </w:r>
            <w:r w:rsidRPr="003E3B5C">
              <w:rPr>
                <w:rFonts w:ascii="Arial" w:hAnsi="Arial" w:cs="Arial"/>
                <w:b/>
                <w:sz w:val="22"/>
                <w:szCs w:val="22"/>
                <w:lang w:val="en-US"/>
              </w:rPr>
              <w:fldChar w:fldCharType="separate"/>
            </w:r>
            <w:r w:rsidR="00907711" w:rsidRPr="003E3B5C">
              <w:rPr>
                <w:rFonts w:ascii="Arial" w:hAnsi="Arial" w:cs="Arial"/>
                <w:b/>
                <w:noProof/>
                <w:sz w:val="22"/>
                <w:szCs w:val="22"/>
                <w:lang w:val="en-US"/>
              </w:rPr>
              <w:t>«ADRESA»</w:t>
            </w:r>
            <w:r w:rsidRPr="003E3B5C">
              <w:rPr>
                <w:rFonts w:ascii="Arial" w:hAnsi="Arial" w:cs="Arial"/>
                <w:b/>
                <w:sz w:val="22"/>
                <w:szCs w:val="22"/>
                <w:lang w:val="en-US"/>
              </w:rPr>
              <w:fldChar w:fldCharType="end"/>
            </w:r>
          </w:p>
        </w:tc>
      </w:tr>
      <w:tr w:rsidR="00907711" w:rsidRPr="003E3B5C" w:rsidTr="00AE720D">
        <w:tc>
          <w:tcPr>
            <w:tcW w:w="2943" w:type="dxa"/>
          </w:tcPr>
          <w:p w:rsidR="00907711" w:rsidRPr="003E3B5C" w:rsidRDefault="00907711" w:rsidP="003D7882">
            <w:pPr>
              <w:suppressAutoHyphens/>
              <w:rPr>
                <w:rFonts w:ascii="Arial" w:hAnsi="Arial" w:cs="Arial"/>
                <w:spacing w:val="-2"/>
                <w:sz w:val="22"/>
                <w:szCs w:val="22"/>
              </w:rPr>
            </w:pPr>
            <w:r w:rsidRPr="003E3B5C">
              <w:rPr>
                <w:rFonts w:ascii="Arial" w:hAnsi="Arial" w:cs="Arial"/>
                <w:spacing w:val="-2"/>
                <w:sz w:val="22"/>
                <w:szCs w:val="22"/>
              </w:rPr>
              <w:t>Zastoupen:</w:t>
            </w:r>
          </w:p>
        </w:tc>
        <w:tc>
          <w:tcPr>
            <w:tcW w:w="6096" w:type="dxa"/>
          </w:tcPr>
          <w:p w:rsidR="00907711" w:rsidRPr="003E3B5C" w:rsidRDefault="007664F1" w:rsidP="003D7882">
            <w:pPr>
              <w:suppressAutoHyphens/>
              <w:rPr>
                <w:rFonts w:ascii="Arial" w:hAnsi="Arial" w:cs="Arial"/>
                <w:spacing w:val="-2"/>
                <w:sz w:val="22"/>
                <w:szCs w:val="22"/>
              </w:rPr>
            </w:pPr>
            <w:r w:rsidRPr="003E3B5C">
              <w:rPr>
                <w:rFonts w:ascii="Arial" w:hAnsi="Arial" w:cs="Arial"/>
                <w:b/>
                <w:sz w:val="22"/>
                <w:szCs w:val="22"/>
                <w:lang w:val="en-US"/>
              </w:rPr>
              <w:fldChar w:fldCharType="begin"/>
            </w:r>
            <w:r w:rsidR="00907711" w:rsidRPr="003E3B5C">
              <w:rPr>
                <w:rFonts w:ascii="Arial" w:hAnsi="Arial" w:cs="Arial"/>
                <w:b/>
                <w:sz w:val="22"/>
                <w:szCs w:val="22"/>
                <w:lang w:val="en-US"/>
              </w:rPr>
              <w:instrText>MERGEFIELD ZASTUP</w:instrText>
            </w:r>
            <w:r w:rsidRPr="003E3B5C">
              <w:rPr>
                <w:rFonts w:ascii="Arial" w:hAnsi="Arial" w:cs="Arial"/>
                <w:b/>
                <w:sz w:val="22"/>
                <w:szCs w:val="22"/>
                <w:lang w:val="en-US"/>
              </w:rPr>
              <w:fldChar w:fldCharType="separate"/>
            </w:r>
            <w:r w:rsidR="00907711" w:rsidRPr="003E3B5C">
              <w:rPr>
                <w:rFonts w:ascii="Arial" w:hAnsi="Arial" w:cs="Arial"/>
                <w:b/>
                <w:noProof/>
                <w:sz w:val="22"/>
                <w:szCs w:val="22"/>
                <w:lang w:val="en-US"/>
              </w:rPr>
              <w:t>«ZASTUP»</w:t>
            </w:r>
            <w:r w:rsidRPr="003E3B5C">
              <w:rPr>
                <w:rFonts w:ascii="Arial" w:hAnsi="Arial" w:cs="Arial"/>
                <w:b/>
                <w:sz w:val="22"/>
                <w:szCs w:val="22"/>
                <w:lang w:val="en-US"/>
              </w:rPr>
              <w:fldChar w:fldCharType="end"/>
            </w:r>
          </w:p>
        </w:tc>
      </w:tr>
      <w:tr w:rsidR="00907711" w:rsidRPr="003E3B5C" w:rsidTr="00AE720D">
        <w:tc>
          <w:tcPr>
            <w:tcW w:w="2943" w:type="dxa"/>
          </w:tcPr>
          <w:p w:rsidR="00907711" w:rsidRPr="003E3B5C" w:rsidRDefault="00907711" w:rsidP="003D7882">
            <w:pPr>
              <w:suppressAutoHyphens/>
              <w:rPr>
                <w:rFonts w:ascii="Arial" w:hAnsi="Arial" w:cs="Arial"/>
                <w:spacing w:val="-2"/>
                <w:sz w:val="22"/>
                <w:szCs w:val="22"/>
              </w:rPr>
            </w:pPr>
            <w:r w:rsidRPr="003E3B5C">
              <w:rPr>
                <w:rFonts w:ascii="Arial" w:hAnsi="Arial" w:cs="Arial"/>
                <w:spacing w:val="-2"/>
                <w:sz w:val="22"/>
                <w:szCs w:val="22"/>
              </w:rPr>
              <w:t>IČ:</w:t>
            </w:r>
          </w:p>
        </w:tc>
        <w:tc>
          <w:tcPr>
            <w:tcW w:w="6096" w:type="dxa"/>
          </w:tcPr>
          <w:p w:rsidR="00907711" w:rsidRPr="003E3B5C" w:rsidRDefault="007664F1" w:rsidP="003D7882">
            <w:pPr>
              <w:suppressAutoHyphens/>
              <w:rPr>
                <w:rFonts w:ascii="Arial" w:hAnsi="Arial" w:cs="Arial"/>
                <w:spacing w:val="-2"/>
                <w:sz w:val="22"/>
                <w:szCs w:val="22"/>
              </w:rPr>
            </w:pPr>
            <w:r w:rsidRPr="003E3B5C">
              <w:rPr>
                <w:rFonts w:ascii="Arial" w:hAnsi="Arial" w:cs="Arial"/>
                <w:b/>
                <w:sz w:val="22"/>
                <w:szCs w:val="22"/>
                <w:lang w:val="en-US"/>
              </w:rPr>
              <w:fldChar w:fldCharType="begin"/>
            </w:r>
            <w:r w:rsidR="00907711" w:rsidRPr="003E3B5C">
              <w:rPr>
                <w:rFonts w:ascii="Arial" w:hAnsi="Arial" w:cs="Arial"/>
                <w:b/>
                <w:sz w:val="22"/>
                <w:szCs w:val="22"/>
                <w:lang w:val="en-US"/>
              </w:rPr>
              <w:instrText xml:space="preserve"> MERGEFIELD  ICO_OV </w:instrText>
            </w:r>
            <w:r w:rsidRPr="003E3B5C">
              <w:rPr>
                <w:rFonts w:ascii="Arial" w:hAnsi="Arial" w:cs="Arial"/>
                <w:b/>
                <w:sz w:val="22"/>
                <w:szCs w:val="22"/>
                <w:lang w:val="en-US"/>
              </w:rPr>
              <w:fldChar w:fldCharType="separate"/>
            </w:r>
            <w:r w:rsidR="00907711" w:rsidRPr="003E3B5C">
              <w:rPr>
                <w:rFonts w:ascii="Arial" w:hAnsi="Arial" w:cs="Arial"/>
                <w:b/>
                <w:noProof/>
                <w:sz w:val="22"/>
                <w:szCs w:val="22"/>
                <w:lang w:val="en-US"/>
              </w:rPr>
              <w:t>«ICO_OV»</w:t>
            </w:r>
            <w:r w:rsidRPr="003E3B5C">
              <w:rPr>
                <w:rFonts w:ascii="Arial" w:hAnsi="Arial" w:cs="Arial"/>
                <w:b/>
                <w:sz w:val="22"/>
                <w:szCs w:val="22"/>
                <w:lang w:val="en-US"/>
              </w:rPr>
              <w:fldChar w:fldCharType="end"/>
            </w:r>
          </w:p>
        </w:tc>
      </w:tr>
      <w:tr w:rsidR="00907711" w:rsidRPr="003E3B5C" w:rsidTr="00933E70">
        <w:trPr>
          <w:trHeight w:val="283"/>
        </w:trPr>
        <w:tc>
          <w:tcPr>
            <w:tcW w:w="2943" w:type="dxa"/>
          </w:tcPr>
          <w:p w:rsidR="00907711" w:rsidRPr="003E3B5C" w:rsidRDefault="00907711" w:rsidP="003D7882">
            <w:pPr>
              <w:suppressAutoHyphens/>
              <w:rPr>
                <w:rFonts w:ascii="Arial" w:hAnsi="Arial" w:cs="Arial"/>
                <w:spacing w:val="-2"/>
                <w:sz w:val="22"/>
                <w:szCs w:val="22"/>
              </w:rPr>
            </w:pPr>
            <w:r w:rsidRPr="003E3B5C">
              <w:rPr>
                <w:rFonts w:ascii="Arial" w:hAnsi="Arial" w:cs="Arial"/>
                <w:spacing w:val="-2"/>
                <w:sz w:val="22"/>
                <w:szCs w:val="22"/>
              </w:rPr>
              <w:t>IČZ:</w:t>
            </w:r>
          </w:p>
        </w:tc>
        <w:tc>
          <w:tcPr>
            <w:tcW w:w="6096" w:type="dxa"/>
          </w:tcPr>
          <w:p w:rsidR="003F1A75" w:rsidRPr="00A7089B" w:rsidRDefault="007664F1" w:rsidP="003D7882">
            <w:pPr>
              <w:suppressAutoHyphens/>
              <w:rPr>
                <w:rFonts w:ascii="Arial" w:hAnsi="Arial" w:cs="Arial"/>
                <w:b/>
                <w:sz w:val="22"/>
                <w:szCs w:val="22"/>
                <w:lang w:val="en-US"/>
              </w:rPr>
            </w:pPr>
            <w:r w:rsidRPr="003E3B5C">
              <w:rPr>
                <w:rFonts w:ascii="Arial" w:hAnsi="Arial" w:cs="Arial"/>
                <w:b/>
                <w:sz w:val="22"/>
                <w:szCs w:val="22"/>
                <w:lang w:val="en-US"/>
              </w:rPr>
              <w:fldChar w:fldCharType="begin"/>
            </w:r>
            <w:r w:rsidR="00907711" w:rsidRPr="003E3B5C">
              <w:rPr>
                <w:rFonts w:ascii="Arial" w:hAnsi="Arial" w:cs="Arial"/>
                <w:b/>
                <w:sz w:val="22"/>
                <w:szCs w:val="22"/>
                <w:lang w:val="en-US"/>
              </w:rPr>
              <w:instrText xml:space="preserve"> MERGEFIELD  ICZ </w:instrText>
            </w:r>
            <w:r w:rsidRPr="003E3B5C">
              <w:rPr>
                <w:rFonts w:ascii="Arial" w:hAnsi="Arial" w:cs="Arial"/>
                <w:b/>
                <w:sz w:val="22"/>
                <w:szCs w:val="22"/>
                <w:lang w:val="en-US"/>
              </w:rPr>
              <w:fldChar w:fldCharType="separate"/>
            </w:r>
            <w:r w:rsidR="00907711" w:rsidRPr="003E3B5C">
              <w:rPr>
                <w:rFonts w:ascii="Arial" w:hAnsi="Arial" w:cs="Arial"/>
                <w:b/>
                <w:noProof/>
                <w:sz w:val="22"/>
                <w:szCs w:val="22"/>
                <w:lang w:val="en-US"/>
              </w:rPr>
              <w:t>«ICZ»</w:t>
            </w:r>
            <w:r w:rsidRPr="003E3B5C">
              <w:rPr>
                <w:rFonts w:ascii="Arial" w:hAnsi="Arial" w:cs="Arial"/>
                <w:b/>
                <w:sz w:val="22"/>
                <w:szCs w:val="22"/>
                <w:lang w:val="en-US"/>
              </w:rPr>
              <w:fldChar w:fldCharType="end"/>
            </w:r>
          </w:p>
        </w:tc>
      </w:tr>
      <w:tr w:rsidR="00907711" w:rsidRPr="003E3B5C" w:rsidTr="00AE720D">
        <w:tc>
          <w:tcPr>
            <w:tcW w:w="2943" w:type="dxa"/>
          </w:tcPr>
          <w:p w:rsidR="00907711" w:rsidRPr="003E3B5C" w:rsidRDefault="00907711" w:rsidP="003D7882">
            <w:pPr>
              <w:suppressAutoHyphens/>
              <w:rPr>
                <w:rFonts w:ascii="Arial" w:hAnsi="Arial" w:cs="Arial"/>
                <w:spacing w:val="-2"/>
                <w:sz w:val="22"/>
                <w:szCs w:val="22"/>
              </w:rPr>
            </w:pPr>
            <w:r w:rsidRPr="003E3B5C">
              <w:rPr>
                <w:rFonts w:ascii="Arial" w:hAnsi="Arial" w:cs="Arial"/>
                <w:spacing w:val="-2"/>
                <w:sz w:val="22"/>
                <w:szCs w:val="22"/>
              </w:rPr>
              <w:t>Bankovní spojení:</w:t>
            </w:r>
          </w:p>
        </w:tc>
        <w:tc>
          <w:tcPr>
            <w:tcW w:w="6096" w:type="dxa"/>
          </w:tcPr>
          <w:p w:rsidR="00907711" w:rsidRPr="003E3B5C" w:rsidRDefault="007664F1" w:rsidP="003D7882">
            <w:pPr>
              <w:suppressAutoHyphens/>
              <w:rPr>
                <w:rFonts w:ascii="Arial" w:hAnsi="Arial" w:cs="Arial"/>
                <w:spacing w:val="-2"/>
                <w:sz w:val="22"/>
                <w:szCs w:val="22"/>
              </w:rPr>
            </w:pPr>
            <w:r w:rsidRPr="003E3B5C">
              <w:rPr>
                <w:rFonts w:ascii="Arial" w:hAnsi="Arial" w:cs="Arial"/>
                <w:b/>
                <w:sz w:val="22"/>
                <w:szCs w:val="22"/>
                <w:lang w:val="en-US"/>
              </w:rPr>
              <w:fldChar w:fldCharType="begin"/>
            </w:r>
            <w:r w:rsidR="00907711" w:rsidRPr="003E3B5C">
              <w:rPr>
                <w:rFonts w:ascii="Arial" w:hAnsi="Arial" w:cs="Arial"/>
                <w:b/>
                <w:sz w:val="22"/>
                <w:szCs w:val="22"/>
                <w:lang w:val="en-US"/>
              </w:rPr>
              <w:instrText xml:space="preserve"> MERGEFIELD BANKA</w:instrText>
            </w:r>
            <w:r w:rsidRPr="003E3B5C">
              <w:rPr>
                <w:rFonts w:ascii="Arial" w:hAnsi="Arial" w:cs="Arial"/>
                <w:b/>
                <w:sz w:val="22"/>
                <w:szCs w:val="22"/>
                <w:lang w:val="en-US"/>
              </w:rPr>
              <w:fldChar w:fldCharType="separate"/>
            </w:r>
            <w:r w:rsidR="00907711" w:rsidRPr="003E3B5C">
              <w:rPr>
                <w:rFonts w:ascii="Arial" w:hAnsi="Arial" w:cs="Arial"/>
                <w:b/>
                <w:noProof/>
                <w:sz w:val="22"/>
                <w:szCs w:val="22"/>
                <w:lang w:val="en-US"/>
              </w:rPr>
              <w:t>«BANKA»</w:t>
            </w:r>
            <w:r w:rsidRPr="003E3B5C">
              <w:rPr>
                <w:rFonts w:ascii="Arial" w:hAnsi="Arial" w:cs="Arial"/>
                <w:b/>
                <w:sz w:val="22"/>
                <w:szCs w:val="22"/>
                <w:lang w:val="en-US"/>
              </w:rPr>
              <w:fldChar w:fldCharType="end"/>
            </w:r>
          </w:p>
        </w:tc>
      </w:tr>
      <w:tr w:rsidR="00907711" w:rsidRPr="003E3B5C" w:rsidTr="00AE720D">
        <w:tc>
          <w:tcPr>
            <w:tcW w:w="2943" w:type="dxa"/>
          </w:tcPr>
          <w:p w:rsidR="00907711" w:rsidRPr="003E3B5C" w:rsidRDefault="00907711" w:rsidP="003D7882">
            <w:pPr>
              <w:suppressAutoHyphens/>
              <w:rPr>
                <w:rFonts w:ascii="Arial" w:hAnsi="Arial" w:cs="Arial"/>
                <w:spacing w:val="-2"/>
                <w:sz w:val="22"/>
                <w:szCs w:val="22"/>
              </w:rPr>
            </w:pPr>
            <w:r w:rsidRPr="003E3B5C">
              <w:rPr>
                <w:rFonts w:ascii="Arial" w:hAnsi="Arial" w:cs="Arial"/>
                <w:spacing w:val="-2"/>
                <w:sz w:val="22"/>
                <w:szCs w:val="22"/>
              </w:rPr>
              <w:t>Číslo účtu:</w:t>
            </w:r>
          </w:p>
        </w:tc>
        <w:tc>
          <w:tcPr>
            <w:tcW w:w="6096" w:type="dxa"/>
          </w:tcPr>
          <w:p w:rsidR="00907711" w:rsidRPr="003E3B5C" w:rsidRDefault="007664F1" w:rsidP="003D7882">
            <w:pPr>
              <w:suppressAutoHyphens/>
              <w:rPr>
                <w:rFonts w:ascii="Arial" w:hAnsi="Arial" w:cs="Arial"/>
                <w:spacing w:val="-2"/>
                <w:sz w:val="22"/>
                <w:szCs w:val="22"/>
              </w:rPr>
            </w:pPr>
            <w:r w:rsidRPr="003E3B5C">
              <w:rPr>
                <w:rFonts w:ascii="Arial" w:hAnsi="Arial" w:cs="Arial"/>
                <w:b/>
                <w:sz w:val="22"/>
                <w:szCs w:val="22"/>
                <w:lang w:val="en-US"/>
              </w:rPr>
              <w:fldChar w:fldCharType="begin"/>
            </w:r>
            <w:r w:rsidR="00907711" w:rsidRPr="003E3B5C">
              <w:rPr>
                <w:rFonts w:ascii="Arial" w:hAnsi="Arial" w:cs="Arial"/>
                <w:b/>
                <w:sz w:val="22"/>
                <w:szCs w:val="22"/>
                <w:lang w:val="en-US"/>
              </w:rPr>
              <w:instrText xml:space="preserve"> MERGEFIELD UCET</w:instrText>
            </w:r>
            <w:r w:rsidRPr="003E3B5C">
              <w:rPr>
                <w:rFonts w:ascii="Arial" w:hAnsi="Arial" w:cs="Arial"/>
                <w:b/>
                <w:sz w:val="22"/>
                <w:szCs w:val="22"/>
                <w:lang w:val="en-US"/>
              </w:rPr>
              <w:fldChar w:fldCharType="separate"/>
            </w:r>
            <w:r w:rsidR="00907711" w:rsidRPr="003E3B5C">
              <w:rPr>
                <w:rFonts w:ascii="Arial" w:hAnsi="Arial" w:cs="Arial"/>
                <w:b/>
                <w:noProof/>
                <w:sz w:val="22"/>
                <w:szCs w:val="22"/>
                <w:lang w:val="en-US"/>
              </w:rPr>
              <w:t>«UCET»</w:t>
            </w:r>
            <w:r w:rsidRPr="003E3B5C">
              <w:rPr>
                <w:rFonts w:ascii="Arial" w:hAnsi="Arial" w:cs="Arial"/>
                <w:b/>
                <w:sz w:val="22"/>
                <w:szCs w:val="22"/>
                <w:lang w:val="en-US"/>
              </w:rPr>
              <w:fldChar w:fldCharType="end"/>
            </w:r>
          </w:p>
        </w:tc>
      </w:tr>
      <w:tr w:rsidR="00907711" w:rsidRPr="003E3B5C" w:rsidTr="00AE720D">
        <w:tc>
          <w:tcPr>
            <w:tcW w:w="2943" w:type="dxa"/>
          </w:tcPr>
          <w:p w:rsidR="00907711" w:rsidRPr="003E3B5C" w:rsidRDefault="00907711" w:rsidP="003D7882">
            <w:pPr>
              <w:suppressAutoHyphens/>
              <w:rPr>
                <w:rFonts w:ascii="Arial" w:hAnsi="Arial" w:cs="Arial"/>
                <w:spacing w:val="-2"/>
                <w:sz w:val="22"/>
                <w:szCs w:val="22"/>
              </w:rPr>
            </w:pPr>
            <w:r w:rsidRPr="003E3B5C">
              <w:rPr>
                <w:rFonts w:ascii="Arial" w:hAnsi="Arial" w:cs="Arial"/>
                <w:spacing w:val="-2"/>
                <w:sz w:val="22"/>
                <w:szCs w:val="22"/>
              </w:rPr>
              <w:t>Telefon:</w:t>
            </w:r>
          </w:p>
        </w:tc>
        <w:tc>
          <w:tcPr>
            <w:tcW w:w="6096" w:type="dxa"/>
          </w:tcPr>
          <w:p w:rsidR="00907711" w:rsidRPr="003E3B5C" w:rsidRDefault="007664F1" w:rsidP="003D7882">
            <w:pPr>
              <w:suppressAutoHyphens/>
              <w:rPr>
                <w:rFonts w:ascii="Arial" w:hAnsi="Arial" w:cs="Arial"/>
                <w:spacing w:val="-2"/>
                <w:sz w:val="22"/>
                <w:szCs w:val="22"/>
              </w:rPr>
            </w:pPr>
            <w:r w:rsidRPr="003E3B5C">
              <w:rPr>
                <w:rFonts w:ascii="Arial" w:hAnsi="Arial" w:cs="Arial"/>
                <w:b/>
                <w:sz w:val="22"/>
                <w:szCs w:val="22"/>
                <w:lang w:val="en-US"/>
              </w:rPr>
              <w:fldChar w:fldCharType="begin"/>
            </w:r>
            <w:r w:rsidR="00907711" w:rsidRPr="003E3B5C">
              <w:rPr>
                <w:rFonts w:ascii="Arial" w:hAnsi="Arial" w:cs="Arial"/>
                <w:b/>
                <w:sz w:val="22"/>
                <w:szCs w:val="22"/>
                <w:lang w:val="en-US"/>
              </w:rPr>
              <w:instrText xml:space="preserve"> MERGEFIELD TELEFON</w:instrText>
            </w:r>
            <w:r w:rsidRPr="003E3B5C">
              <w:rPr>
                <w:rFonts w:ascii="Arial" w:hAnsi="Arial" w:cs="Arial"/>
                <w:b/>
                <w:sz w:val="22"/>
                <w:szCs w:val="22"/>
                <w:lang w:val="en-US"/>
              </w:rPr>
              <w:fldChar w:fldCharType="separate"/>
            </w:r>
            <w:r w:rsidR="00907711" w:rsidRPr="003E3B5C">
              <w:rPr>
                <w:rFonts w:ascii="Arial" w:hAnsi="Arial" w:cs="Arial"/>
                <w:b/>
                <w:noProof/>
                <w:sz w:val="22"/>
                <w:szCs w:val="22"/>
                <w:lang w:val="en-US"/>
              </w:rPr>
              <w:t>«TELEFON»</w:t>
            </w:r>
            <w:r w:rsidRPr="003E3B5C">
              <w:rPr>
                <w:rFonts w:ascii="Arial" w:hAnsi="Arial" w:cs="Arial"/>
                <w:b/>
                <w:sz w:val="22"/>
                <w:szCs w:val="22"/>
                <w:lang w:val="en-US"/>
              </w:rPr>
              <w:fldChar w:fldCharType="end"/>
            </w:r>
          </w:p>
        </w:tc>
      </w:tr>
      <w:tr w:rsidR="00907711" w:rsidRPr="003E3B5C" w:rsidTr="00AE720D">
        <w:tc>
          <w:tcPr>
            <w:tcW w:w="2943" w:type="dxa"/>
          </w:tcPr>
          <w:p w:rsidR="00907711" w:rsidRPr="003E3B5C" w:rsidRDefault="00907711" w:rsidP="003D7882">
            <w:pPr>
              <w:suppressAutoHyphens/>
              <w:rPr>
                <w:rFonts w:ascii="Arial" w:hAnsi="Arial" w:cs="Arial"/>
                <w:spacing w:val="-2"/>
                <w:sz w:val="22"/>
                <w:szCs w:val="22"/>
              </w:rPr>
            </w:pPr>
            <w:r w:rsidRPr="003E3B5C">
              <w:rPr>
                <w:rFonts w:ascii="Arial" w:hAnsi="Arial" w:cs="Arial"/>
                <w:spacing w:val="-2"/>
                <w:sz w:val="22"/>
                <w:szCs w:val="22"/>
              </w:rPr>
              <w:t>Email:</w:t>
            </w:r>
          </w:p>
        </w:tc>
        <w:tc>
          <w:tcPr>
            <w:tcW w:w="6096" w:type="dxa"/>
          </w:tcPr>
          <w:p w:rsidR="00907711" w:rsidRPr="003E3B5C" w:rsidRDefault="007664F1" w:rsidP="003D7882">
            <w:pPr>
              <w:suppressAutoHyphens/>
              <w:rPr>
                <w:rFonts w:ascii="Arial" w:hAnsi="Arial" w:cs="Arial"/>
                <w:b/>
                <w:sz w:val="22"/>
                <w:szCs w:val="22"/>
                <w:lang w:val="en-US"/>
              </w:rPr>
            </w:pPr>
            <w:r w:rsidRPr="003E3B5C">
              <w:rPr>
                <w:rFonts w:ascii="Arial" w:hAnsi="Arial" w:cs="Arial"/>
                <w:b/>
                <w:sz w:val="22"/>
                <w:szCs w:val="22"/>
                <w:lang w:val="en-US"/>
              </w:rPr>
              <w:fldChar w:fldCharType="begin"/>
            </w:r>
            <w:r w:rsidR="00907711" w:rsidRPr="003E3B5C">
              <w:rPr>
                <w:rFonts w:ascii="Arial" w:hAnsi="Arial" w:cs="Arial"/>
                <w:b/>
                <w:sz w:val="22"/>
                <w:szCs w:val="22"/>
                <w:lang w:val="en-US"/>
              </w:rPr>
              <w:instrText xml:space="preserve"> MERGEFIELD EMAIL</w:instrText>
            </w:r>
            <w:r w:rsidRPr="003E3B5C">
              <w:rPr>
                <w:rFonts w:ascii="Arial" w:hAnsi="Arial" w:cs="Arial"/>
                <w:b/>
                <w:sz w:val="22"/>
                <w:szCs w:val="22"/>
                <w:lang w:val="en-US"/>
              </w:rPr>
              <w:fldChar w:fldCharType="separate"/>
            </w:r>
            <w:r w:rsidR="00907711" w:rsidRPr="003E3B5C">
              <w:rPr>
                <w:rFonts w:ascii="Arial" w:hAnsi="Arial" w:cs="Arial"/>
                <w:b/>
                <w:noProof/>
                <w:sz w:val="22"/>
                <w:szCs w:val="22"/>
                <w:lang w:val="en-US"/>
              </w:rPr>
              <w:t>«EMAIL»</w:t>
            </w:r>
            <w:r w:rsidRPr="003E3B5C">
              <w:rPr>
                <w:rFonts w:ascii="Arial" w:hAnsi="Arial" w:cs="Arial"/>
                <w:b/>
                <w:sz w:val="22"/>
                <w:szCs w:val="22"/>
                <w:lang w:val="en-US"/>
              </w:rPr>
              <w:fldChar w:fldCharType="end"/>
            </w:r>
          </w:p>
        </w:tc>
      </w:tr>
    </w:tbl>
    <w:p w:rsidR="00907711" w:rsidRPr="003E3B5C" w:rsidRDefault="00907711" w:rsidP="00907711">
      <w:pPr>
        <w:suppressAutoHyphens/>
        <w:rPr>
          <w:rFonts w:ascii="Arial" w:hAnsi="Arial" w:cs="Arial"/>
          <w:b/>
          <w:spacing w:val="-2"/>
          <w:sz w:val="22"/>
          <w:szCs w:val="22"/>
        </w:rPr>
      </w:pPr>
    </w:p>
    <w:p w:rsidR="00D337D4" w:rsidRDefault="002A250C">
      <w:pPr>
        <w:pStyle w:val="Style18"/>
        <w:shd w:val="clear" w:color="auto" w:fill="auto"/>
        <w:tabs>
          <w:tab w:val="left" w:pos="2851"/>
          <w:tab w:val="left" w:pos="3240"/>
          <w:tab w:val="left" w:pos="4430"/>
          <w:tab w:val="left" w:pos="5491"/>
        </w:tabs>
        <w:spacing w:after="369" w:line="235" w:lineRule="exact"/>
        <w:ind w:firstLine="0"/>
        <w:jc w:val="both"/>
      </w:pPr>
      <w:r>
        <w:t>dále jako dodavatel</w:t>
      </w:r>
    </w:p>
    <w:p w:rsidR="00D337D4" w:rsidRDefault="002A250C">
      <w:pPr>
        <w:pStyle w:val="Style18"/>
        <w:shd w:val="clear" w:color="auto" w:fill="auto"/>
        <w:spacing w:after="355"/>
        <w:ind w:right="20" w:firstLine="0"/>
        <w:jc w:val="center"/>
      </w:pPr>
      <w:r>
        <w:t>uzavírají</w:t>
      </w:r>
    </w:p>
    <w:p w:rsidR="00D337D4" w:rsidRDefault="002A250C">
      <w:pPr>
        <w:pStyle w:val="Style18"/>
        <w:shd w:val="clear" w:color="auto" w:fill="auto"/>
        <w:spacing w:after="645" w:line="230" w:lineRule="exact"/>
        <w:ind w:firstLine="0"/>
        <w:jc w:val="both"/>
      </w:pPr>
      <w:r>
        <w:t>v souladu se zákonem č. 48/1997 Sb., o veřejném zdrav</w:t>
      </w:r>
      <w:r w:rsidR="00BC3E67">
        <w:t>otním pojištěn</w:t>
      </w:r>
      <w:r w:rsidR="00424B00">
        <w:t>í</w:t>
      </w:r>
      <w:r w:rsidR="00BC3E67">
        <w:t xml:space="preserve">, v platném </w:t>
      </w:r>
      <w:r w:rsidR="00BC3E67" w:rsidRPr="007E74E9">
        <w:rPr>
          <w:color w:val="000000" w:themeColor="text1"/>
        </w:rPr>
        <w:t>znění</w:t>
      </w:r>
      <w:r w:rsidRPr="007E74E9">
        <w:rPr>
          <w:color w:val="000000" w:themeColor="text1"/>
        </w:rPr>
        <w:t xml:space="preserve"> </w:t>
      </w:r>
      <w:r>
        <w:t xml:space="preserve">(dále jen „zákon č. 48/1997 Sb.“), </w:t>
      </w:r>
      <w:r w:rsidRPr="00CC6F02">
        <w:rPr>
          <w:color w:val="000000" w:themeColor="text1"/>
        </w:rPr>
        <w:t xml:space="preserve">zákonem </w:t>
      </w:r>
      <w:r w:rsidR="00CC6F02" w:rsidRPr="00CC6F02">
        <w:rPr>
          <w:color w:val="000000" w:themeColor="text1"/>
        </w:rPr>
        <w:t>268/2014</w:t>
      </w:r>
      <w:r w:rsidRPr="00CC6F02">
        <w:rPr>
          <w:color w:val="000000" w:themeColor="text1"/>
        </w:rPr>
        <w:t xml:space="preserve"> Sb., </w:t>
      </w:r>
      <w:r>
        <w:t>o zdravotnický</w:t>
      </w:r>
      <w:r w:rsidR="00BC3E67">
        <w:t>ch prostředcích, v platném</w:t>
      </w:r>
      <w:r w:rsidR="00BC3E67" w:rsidRPr="007E74E9">
        <w:rPr>
          <w:color w:val="000000" w:themeColor="text1"/>
        </w:rPr>
        <w:t xml:space="preserve"> znění</w:t>
      </w:r>
      <w:r>
        <w:t xml:space="preserve"> (dále jen „zákon č.</w:t>
      </w:r>
      <w:r w:rsidR="00CC6F02">
        <w:t>268/2014</w:t>
      </w:r>
      <w:r>
        <w:t xml:space="preserve"> Sb.“) a dalšími právními předpisy, za účelem úpravy podmínek vydáván</w:t>
      </w:r>
      <w:r w:rsidR="007E74E9">
        <w:t xml:space="preserve">í </w:t>
      </w:r>
      <w:r>
        <w:t>zdravotnických prostředků (dříve též prostředků zdravotnické techniky) plně či částečně hrazených z veřejného zdravotního pojištěn</w:t>
      </w:r>
      <w:r w:rsidR="002553CA">
        <w:t>í</w:t>
      </w:r>
      <w:r>
        <w:t xml:space="preserve"> dodavatelem pojištěncům </w:t>
      </w:r>
      <w:r w:rsidR="00BA72DD">
        <w:t>RBP</w:t>
      </w:r>
      <w:r>
        <w:t xml:space="preserve"> a za účelem určení podmínek koupě, vypůjčován</w:t>
      </w:r>
      <w:r w:rsidR="00E91A7A">
        <w:t>í, pronajímání a opětovného vydávání</w:t>
      </w:r>
      <w:r>
        <w:t xml:space="preserve"> (repasován</w:t>
      </w:r>
      <w:r w:rsidR="00BA72DD">
        <w:t>í</w:t>
      </w:r>
      <w:r>
        <w:t>) těchto prostředků</w:t>
      </w:r>
    </w:p>
    <w:p w:rsidR="009710CE" w:rsidRDefault="002A250C" w:rsidP="009710CE">
      <w:pPr>
        <w:pStyle w:val="Style18"/>
        <w:shd w:val="clear" w:color="auto" w:fill="auto"/>
        <w:spacing w:after="640"/>
        <w:ind w:right="20" w:firstLine="0"/>
        <w:jc w:val="center"/>
      </w:pPr>
      <w:r>
        <w:t>tuto</w:t>
      </w:r>
      <w:bookmarkStart w:id="0" w:name="bookmark4"/>
    </w:p>
    <w:p w:rsidR="00D14093" w:rsidRDefault="002A250C" w:rsidP="00D14093">
      <w:pPr>
        <w:pStyle w:val="Style18"/>
        <w:shd w:val="clear" w:color="auto" w:fill="auto"/>
        <w:spacing w:after="640"/>
        <w:ind w:right="20" w:firstLine="0"/>
        <w:jc w:val="center"/>
      </w:pPr>
      <w:r w:rsidRPr="00337B4F">
        <w:rPr>
          <w:b/>
          <w:sz w:val="24"/>
          <w:szCs w:val="24"/>
        </w:rPr>
        <w:t>smlouvu o koupi, výdeji a cirkulaci zdravotnických prostředků</w:t>
      </w:r>
      <w:bookmarkEnd w:id="0"/>
      <w:r w:rsidRPr="00337B4F">
        <w:rPr>
          <w:rFonts w:ascii="MingLiU" w:eastAsia="MingLiU" w:hAnsi="MingLiU" w:cs="MingLiU"/>
          <w:b/>
          <w:sz w:val="24"/>
          <w:szCs w:val="24"/>
        </w:rPr>
        <w:br/>
      </w:r>
      <w:r>
        <w:rPr>
          <w:rStyle w:val="CharStyle33"/>
        </w:rPr>
        <w:t>(dále jen „smlouva"):</w:t>
      </w:r>
      <w:bookmarkStart w:id="1" w:name="bookmark5"/>
    </w:p>
    <w:p w:rsidR="00D14093" w:rsidRDefault="00D14093" w:rsidP="00D14093">
      <w:pPr>
        <w:pStyle w:val="Style18"/>
        <w:shd w:val="clear" w:color="auto" w:fill="auto"/>
        <w:spacing w:after="640"/>
        <w:ind w:right="20" w:firstLine="0"/>
        <w:jc w:val="center"/>
      </w:pPr>
    </w:p>
    <w:p w:rsidR="00D14093" w:rsidRDefault="00D14093" w:rsidP="00D14093">
      <w:pPr>
        <w:pStyle w:val="Style18"/>
        <w:shd w:val="clear" w:color="auto" w:fill="auto"/>
        <w:spacing w:after="640"/>
        <w:ind w:right="20" w:firstLine="0"/>
        <w:jc w:val="center"/>
      </w:pPr>
    </w:p>
    <w:p w:rsidR="00D337D4" w:rsidRPr="00D14093" w:rsidRDefault="002A250C" w:rsidP="00D14093">
      <w:pPr>
        <w:pStyle w:val="Style18"/>
        <w:shd w:val="clear" w:color="auto" w:fill="auto"/>
        <w:spacing w:after="640"/>
        <w:ind w:right="20" w:firstLine="0"/>
        <w:jc w:val="center"/>
        <w:rPr>
          <w:b/>
        </w:rPr>
      </w:pPr>
      <w:r w:rsidRPr="00D14093">
        <w:rPr>
          <w:b/>
        </w:rPr>
        <w:lastRenderedPageBreak/>
        <w:t>Část první - Úvodní ustanovení</w:t>
      </w:r>
      <w:bookmarkEnd w:id="1"/>
    </w:p>
    <w:p w:rsidR="00D337D4" w:rsidRDefault="002A250C">
      <w:pPr>
        <w:pStyle w:val="Style20"/>
        <w:keepNext/>
        <w:keepLines/>
        <w:numPr>
          <w:ilvl w:val="0"/>
          <w:numId w:val="1"/>
        </w:numPr>
        <w:shd w:val="clear" w:color="auto" w:fill="auto"/>
        <w:tabs>
          <w:tab w:val="left" w:pos="4034"/>
        </w:tabs>
        <w:spacing w:after="75"/>
        <w:ind w:left="3580"/>
        <w:jc w:val="left"/>
      </w:pPr>
      <w:bookmarkStart w:id="2" w:name="bookmark6"/>
      <w:r>
        <w:t>Předmět smlouvy</w:t>
      </w:r>
      <w:bookmarkEnd w:id="2"/>
    </w:p>
    <w:p w:rsidR="00D337D4" w:rsidRDefault="002A250C">
      <w:pPr>
        <w:pStyle w:val="Style18"/>
        <w:numPr>
          <w:ilvl w:val="0"/>
          <w:numId w:val="2"/>
        </w:numPr>
        <w:shd w:val="clear" w:color="auto" w:fill="auto"/>
        <w:tabs>
          <w:tab w:val="left" w:pos="358"/>
        </w:tabs>
        <w:spacing w:after="80" w:line="230" w:lineRule="exact"/>
        <w:ind w:left="380" w:hanging="380"/>
        <w:jc w:val="both"/>
      </w:pPr>
      <w:r>
        <w:t xml:space="preserve">Dodavatel se zavazuje poskytovat pojištěncům </w:t>
      </w:r>
      <w:r w:rsidR="00BA72DD">
        <w:t>RBP</w:t>
      </w:r>
      <w:r>
        <w:t xml:space="preserve"> zdravotnické prostředky a </w:t>
      </w:r>
      <w:proofErr w:type="spellStart"/>
      <w:r>
        <w:t>cirkulovatelné</w:t>
      </w:r>
      <w:proofErr w:type="spellEnd"/>
      <w:r>
        <w:t xml:space="preserve"> zdravotnické prostředky předepsané na poukazu vystaveném smluvním poskytovatelem </w:t>
      </w:r>
      <w:r w:rsidR="00BA72DD">
        <w:t>RBP</w:t>
      </w:r>
      <w:r>
        <w:t xml:space="preserve">. Pojišťovna se na základě platných právních předpisů zejména zákona č. 48/1997 Sb., zákona č. </w:t>
      </w:r>
      <w:r w:rsidR="00CC6F02">
        <w:t>268/2014</w:t>
      </w:r>
      <w:r>
        <w:t xml:space="preserve"> Sb. a této smlouvy zavazuje plně nebo částečně hradit cenu těchto prostředků z finančních zdrojů veřejného zdravotního pojištění.</w:t>
      </w:r>
    </w:p>
    <w:p w:rsidR="00D337D4" w:rsidRDefault="002A250C">
      <w:pPr>
        <w:pStyle w:val="Style18"/>
        <w:numPr>
          <w:ilvl w:val="0"/>
          <w:numId w:val="2"/>
        </w:numPr>
        <w:shd w:val="clear" w:color="auto" w:fill="auto"/>
        <w:tabs>
          <w:tab w:val="left" w:pos="358"/>
        </w:tabs>
        <w:spacing w:after="80" w:line="230" w:lineRule="exact"/>
        <w:ind w:left="380" w:hanging="380"/>
        <w:jc w:val="both"/>
      </w:pPr>
      <w:r>
        <w:t>Do</w:t>
      </w:r>
      <w:r w:rsidR="003231E9">
        <w:t xml:space="preserve">davatel se zavazuje prodávat </w:t>
      </w:r>
      <w:r>
        <w:t xml:space="preserve">pojišťovně </w:t>
      </w:r>
      <w:proofErr w:type="spellStart"/>
      <w:r>
        <w:t>cirkulovatelné</w:t>
      </w:r>
      <w:proofErr w:type="spellEnd"/>
      <w:r>
        <w:t xml:space="preserve"> zdravotnické prostředky a pojišťovna se zavazuje od dodavatele tyto zdravotnické prostředky kupovat </w:t>
      </w:r>
      <w:r w:rsidR="003231E9">
        <w:t>z</w:t>
      </w:r>
      <w:r>
        <w:t>a účelem jejich vypůjčování svým pojištěncům.</w:t>
      </w:r>
    </w:p>
    <w:p w:rsidR="00D337D4" w:rsidRDefault="002A250C">
      <w:pPr>
        <w:pStyle w:val="Style18"/>
        <w:numPr>
          <w:ilvl w:val="0"/>
          <w:numId w:val="2"/>
        </w:numPr>
        <w:shd w:val="clear" w:color="auto" w:fill="auto"/>
        <w:tabs>
          <w:tab w:val="left" w:pos="358"/>
        </w:tabs>
        <w:spacing w:after="80" w:line="230" w:lineRule="exact"/>
        <w:ind w:left="380" w:hanging="380"/>
        <w:jc w:val="both"/>
      </w:pPr>
      <w:r>
        <w:t>Dodavatel se zavazuje provádět servis zdravotnických prostředků poskytnutých pojištěncům na základě této smlouvy a pojišťovna se zavazuje za tento servis hradit cenu dle této smlouvy a v souladu s příslušnými právními předpisy.</w:t>
      </w:r>
    </w:p>
    <w:p w:rsidR="00D337D4" w:rsidRDefault="002A250C">
      <w:pPr>
        <w:pStyle w:val="Style18"/>
        <w:numPr>
          <w:ilvl w:val="0"/>
          <w:numId w:val="2"/>
        </w:numPr>
        <w:shd w:val="clear" w:color="auto" w:fill="auto"/>
        <w:tabs>
          <w:tab w:val="left" w:pos="358"/>
        </w:tabs>
        <w:spacing w:after="645" w:line="230" w:lineRule="exact"/>
        <w:ind w:left="380" w:hanging="380"/>
        <w:jc w:val="both"/>
      </w:pPr>
      <w:r>
        <w:t xml:space="preserve">Dodavatel se zavazuje zajišťovat cirkulaci </w:t>
      </w:r>
      <w:proofErr w:type="spellStart"/>
      <w:r>
        <w:t>cirkulovatelných</w:t>
      </w:r>
      <w:proofErr w:type="spellEnd"/>
      <w:r>
        <w:t xml:space="preserve"> zdravotnických prostředků dle této smlouvy a pojišťovna se zavazuje za to hradit cenu dle této smlouvy.</w:t>
      </w:r>
    </w:p>
    <w:p w:rsidR="00D337D4" w:rsidRDefault="002A250C">
      <w:pPr>
        <w:pStyle w:val="Style20"/>
        <w:keepNext/>
        <w:keepLines/>
        <w:numPr>
          <w:ilvl w:val="0"/>
          <w:numId w:val="1"/>
        </w:numPr>
        <w:shd w:val="clear" w:color="auto" w:fill="auto"/>
        <w:tabs>
          <w:tab w:val="left" w:pos="4034"/>
        </w:tabs>
        <w:spacing w:after="75"/>
        <w:ind w:left="3580"/>
        <w:jc w:val="left"/>
      </w:pPr>
      <w:bookmarkStart w:id="3" w:name="bookmark7"/>
      <w:r>
        <w:t>Vymezení pojmů</w:t>
      </w:r>
      <w:bookmarkEnd w:id="3"/>
    </w:p>
    <w:p w:rsidR="00D337D4" w:rsidRDefault="002A250C">
      <w:pPr>
        <w:pStyle w:val="Style18"/>
        <w:numPr>
          <w:ilvl w:val="0"/>
          <w:numId w:val="3"/>
        </w:numPr>
        <w:shd w:val="clear" w:color="auto" w:fill="auto"/>
        <w:tabs>
          <w:tab w:val="left" w:pos="358"/>
        </w:tabs>
        <w:spacing w:after="76" w:line="230" w:lineRule="exact"/>
        <w:ind w:left="380" w:hanging="380"/>
        <w:jc w:val="both"/>
      </w:pPr>
      <w:r>
        <w:t>Pojmy použité v této smlouvě mají stejný význam jako v právních předpisech, které upravují otázky řešené touto smlouvou, pokud tato smlouva nestanoví něco jiného.</w:t>
      </w:r>
    </w:p>
    <w:p w:rsidR="00D337D4" w:rsidRPr="002E2252" w:rsidRDefault="002A250C">
      <w:pPr>
        <w:pStyle w:val="Style18"/>
        <w:numPr>
          <w:ilvl w:val="0"/>
          <w:numId w:val="3"/>
        </w:numPr>
        <w:shd w:val="clear" w:color="auto" w:fill="auto"/>
        <w:tabs>
          <w:tab w:val="left" w:pos="358"/>
        </w:tabs>
        <w:spacing w:after="84" w:line="235" w:lineRule="exact"/>
        <w:ind w:left="380" w:hanging="380"/>
        <w:jc w:val="both"/>
      </w:pPr>
      <w:r w:rsidRPr="002E2252">
        <w:rPr>
          <w:rStyle w:val="CharStyle41"/>
        </w:rPr>
        <w:t>Zdravotnickými prostředky</w:t>
      </w:r>
      <w:r w:rsidRPr="002E2252">
        <w:t xml:space="preserve"> se rozumí všechny zdravotnické prostředky dle platných právních předpisů, mimo </w:t>
      </w:r>
      <w:proofErr w:type="spellStart"/>
      <w:r w:rsidRPr="002E2252">
        <w:t>cirkulovatelných</w:t>
      </w:r>
      <w:proofErr w:type="spellEnd"/>
      <w:r w:rsidRPr="002E2252">
        <w:t xml:space="preserve"> zdravotnických prostředků.</w:t>
      </w:r>
    </w:p>
    <w:p w:rsidR="00D337D4" w:rsidRDefault="002A250C">
      <w:pPr>
        <w:pStyle w:val="Style18"/>
        <w:numPr>
          <w:ilvl w:val="0"/>
          <w:numId w:val="3"/>
        </w:numPr>
        <w:shd w:val="clear" w:color="auto" w:fill="auto"/>
        <w:tabs>
          <w:tab w:val="left" w:pos="358"/>
        </w:tabs>
        <w:spacing w:after="80" w:line="230" w:lineRule="exact"/>
        <w:ind w:left="380" w:hanging="380"/>
        <w:jc w:val="both"/>
      </w:pPr>
      <w:r>
        <w:rPr>
          <w:rStyle w:val="CharStyle41"/>
        </w:rPr>
        <w:t>Příslušenstvím</w:t>
      </w:r>
      <w:r>
        <w:t xml:space="preserve"> zdravotnického prostředku se pro účely této smlouvy rozumí zdravotnické prostředky a </w:t>
      </w:r>
      <w:proofErr w:type="spellStart"/>
      <w:r>
        <w:t>cirkulovatelné</w:t>
      </w:r>
      <w:proofErr w:type="spellEnd"/>
      <w:r>
        <w:t xml:space="preserve"> zdravotnické prostředky určené k trvalému užívání společně s hlavním zdravotnickým prostředkem (</w:t>
      </w:r>
      <w:proofErr w:type="spellStart"/>
      <w:r>
        <w:t>cirkulovatelným</w:t>
      </w:r>
      <w:proofErr w:type="spellEnd"/>
      <w:r>
        <w:t xml:space="preserve"> zdravotnickým prostředkem) v rámci jeho určení. </w:t>
      </w:r>
      <w:r w:rsidRPr="002E2252">
        <w:t>Příslušenství, které není zdravotnickým prostředkem, je příslušenstvím podle této smlouvy, jen pokud je hrazeno z veřejného zdravotního pojištění.</w:t>
      </w:r>
      <w:r>
        <w:t xml:space="preserve"> Příslušenstvím se rozumí i součást věci, je-li v příslušných právních normách označena jako příslušenství, nebo vymezena jako samostatná věc, jejíž poskytnutí pojištěnci je hrazeno z veřejného zdravotního pojištění.</w:t>
      </w:r>
    </w:p>
    <w:p w:rsidR="00D337D4" w:rsidRDefault="002A250C">
      <w:pPr>
        <w:pStyle w:val="Style18"/>
        <w:numPr>
          <w:ilvl w:val="0"/>
          <w:numId w:val="3"/>
        </w:numPr>
        <w:shd w:val="clear" w:color="auto" w:fill="auto"/>
        <w:tabs>
          <w:tab w:val="left" w:pos="358"/>
        </w:tabs>
        <w:spacing w:after="80" w:line="230" w:lineRule="exact"/>
        <w:ind w:left="380" w:hanging="380"/>
        <w:jc w:val="both"/>
      </w:pPr>
      <w:proofErr w:type="spellStart"/>
      <w:r>
        <w:rPr>
          <w:rStyle w:val="CharStyle41"/>
        </w:rPr>
        <w:t>Cirkulovatelnými</w:t>
      </w:r>
      <w:proofErr w:type="spellEnd"/>
      <w:r>
        <w:rPr>
          <w:rStyle w:val="CharStyle41"/>
        </w:rPr>
        <w:t xml:space="preserve"> zdravotnickými prostředky</w:t>
      </w:r>
      <w:r>
        <w:t xml:space="preserve"> se rozumí zdravotnické prostředky, které jsou v souladu s údaji uvedenými v Číselníku VZP specifikovány v příloze č. 1 této smlouvy.</w:t>
      </w:r>
    </w:p>
    <w:p w:rsidR="00D337D4" w:rsidRDefault="002A250C">
      <w:pPr>
        <w:pStyle w:val="Style18"/>
        <w:numPr>
          <w:ilvl w:val="0"/>
          <w:numId w:val="3"/>
        </w:numPr>
        <w:shd w:val="clear" w:color="auto" w:fill="auto"/>
        <w:tabs>
          <w:tab w:val="left" w:pos="358"/>
        </w:tabs>
        <w:spacing w:after="80" w:line="230" w:lineRule="exact"/>
        <w:ind w:left="380" w:hanging="380"/>
        <w:jc w:val="both"/>
      </w:pPr>
      <w:r>
        <w:rPr>
          <w:rStyle w:val="CharStyle41"/>
        </w:rPr>
        <w:t>Cirkulací</w:t>
      </w:r>
      <w:r>
        <w:t xml:space="preserve"> </w:t>
      </w:r>
      <w:proofErr w:type="spellStart"/>
      <w:r>
        <w:t>cirkulovatelných</w:t>
      </w:r>
      <w:proofErr w:type="spellEnd"/>
      <w:r>
        <w:t xml:space="preserve"> zdravotnických prostředků se rozumí činnost dodavatele spočívající v evidenci, předávání, půjčování a pronajímání </w:t>
      </w:r>
      <w:proofErr w:type="spellStart"/>
      <w:r>
        <w:t>cirkulovatelných</w:t>
      </w:r>
      <w:proofErr w:type="spellEnd"/>
      <w:r>
        <w:t xml:space="preserve"> zdravotnických prostředků pojištěncům </w:t>
      </w:r>
      <w:r w:rsidR="00BA72DD">
        <w:t>RBP</w:t>
      </w:r>
      <w:r>
        <w:t xml:space="preserve"> a rovněž jejich zpětné přejímání od pojištěnců, údržba, skladování, opravy, znovuuvedení do provozu, vyřazování a odstraňování. Zdravotnické prostředky určené k cirkulaci jsou v číselníku VZP označeny písmenem „R“.</w:t>
      </w:r>
    </w:p>
    <w:p w:rsidR="00D337D4" w:rsidRDefault="002A250C">
      <w:pPr>
        <w:pStyle w:val="Style18"/>
        <w:numPr>
          <w:ilvl w:val="0"/>
          <w:numId w:val="3"/>
        </w:numPr>
        <w:shd w:val="clear" w:color="auto" w:fill="auto"/>
        <w:tabs>
          <w:tab w:val="left" w:pos="358"/>
        </w:tabs>
        <w:spacing w:after="80" w:line="230" w:lineRule="exact"/>
        <w:ind w:left="380" w:hanging="380"/>
        <w:jc w:val="both"/>
      </w:pPr>
      <w:r>
        <w:rPr>
          <w:rStyle w:val="CharStyle41"/>
        </w:rPr>
        <w:t>Servisem</w:t>
      </w:r>
      <w:r>
        <w:t xml:space="preserve"> zdravotnických prostředků se rozumí odborná činnost dodavatele při cirkulaci </w:t>
      </w:r>
      <w:proofErr w:type="spellStart"/>
      <w:r>
        <w:t>cirkulovatelných</w:t>
      </w:r>
      <w:proofErr w:type="spellEnd"/>
      <w:r>
        <w:t xml:space="preserve"> zdravotnických prostředků a při výdeji kočárků. Jedná se o servis za účelem opravy </w:t>
      </w:r>
      <w:proofErr w:type="spellStart"/>
      <w:r>
        <w:t>cirkulovatelného</w:t>
      </w:r>
      <w:proofErr w:type="spellEnd"/>
      <w:r>
        <w:t xml:space="preserve"> zdrav</w:t>
      </w:r>
      <w:r w:rsidR="00DE333E">
        <w:t>otnického prostředku (odstraněn</w:t>
      </w:r>
      <w:r w:rsidR="00DE333E" w:rsidRPr="00074EBA">
        <w:rPr>
          <w:color w:val="000000" w:themeColor="text1"/>
        </w:rPr>
        <w:t>í</w:t>
      </w:r>
      <w:r>
        <w:t xml:space="preserve"> závad, prevence před dalším poškozením) nebo o opravu za účelem opětovného vydání. Servis před opětovným vydáním zahrnuje podrobnou kontrolu technického stavu, omytí či desinfekci, drobné opravy a to tak, aby dodavatel mohl zdravotnický prostředek deklarovat plně způsobilým k dalšímu užívání a k opětovnému vydání pojištěnci.</w:t>
      </w:r>
    </w:p>
    <w:p w:rsidR="00D337D4" w:rsidRDefault="002A250C">
      <w:pPr>
        <w:pStyle w:val="Style18"/>
        <w:numPr>
          <w:ilvl w:val="0"/>
          <w:numId w:val="3"/>
        </w:numPr>
        <w:shd w:val="clear" w:color="auto" w:fill="auto"/>
        <w:tabs>
          <w:tab w:val="left" w:pos="358"/>
        </w:tabs>
        <w:spacing w:after="80" w:line="230" w:lineRule="exact"/>
        <w:ind w:left="380" w:hanging="380"/>
        <w:jc w:val="both"/>
      </w:pPr>
      <w:r>
        <w:t xml:space="preserve">Číselníkem VZP se rozumí kategorizovaný seznam zdravotnických prostředků vydávaný Všeobecnou zdravotní pojišťovnou ČR (například Úhradový katalog VZP - ZP) a využívaný při realizaci úhrad za zdravotnické prostředky. Bude-li číselník vydávat SZP ČR či </w:t>
      </w:r>
      <w:r w:rsidR="00BA72DD">
        <w:t>RBP</w:t>
      </w:r>
      <w:r>
        <w:t xml:space="preserve">, všechna ustanovení této smlouvy o číselníku VZP se budou vztahovat i na něj. V případě, kdy bude tatáž skutečnost upravena ve vícero číselnících rozdílně, má vždy přednost úprava obsažená v číselníku </w:t>
      </w:r>
      <w:r w:rsidR="00BA72DD">
        <w:t>RBP</w:t>
      </w:r>
      <w:r>
        <w:t xml:space="preserve">, pokud není skutečnost upravena v číselníku </w:t>
      </w:r>
      <w:r w:rsidR="00BA72DD">
        <w:t>RBP</w:t>
      </w:r>
      <w:r>
        <w:t>, použije se úprava obsažená v číselníku SZP ČR a pokud není skutečnost upravena ani v číselníku SZP ČR, použije se úprava obsažená v číselníku VZP.</w:t>
      </w:r>
    </w:p>
    <w:p w:rsidR="00D337D4" w:rsidRDefault="002A250C">
      <w:pPr>
        <w:pStyle w:val="Style18"/>
        <w:numPr>
          <w:ilvl w:val="0"/>
          <w:numId w:val="3"/>
        </w:numPr>
        <w:shd w:val="clear" w:color="auto" w:fill="auto"/>
        <w:tabs>
          <w:tab w:val="left" w:pos="358"/>
        </w:tabs>
        <w:spacing w:after="80" w:line="230" w:lineRule="exact"/>
        <w:ind w:left="380" w:hanging="380"/>
        <w:jc w:val="both"/>
      </w:pPr>
      <w:r>
        <w:rPr>
          <w:rStyle w:val="CharStyle41"/>
        </w:rPr>
        <w:t>Výrobním číslem</w:t>
      </w:r>
      <w:r>
        <w:t xml:space="preserve"> se rozumí číslo zdravotnického prostředku, které je jeho výrobcem na něj vyraženo, či jiným dostatečně trvanlivým způsobem na něm uvedeno. Výrobní číslo je specifické pro každý kus zdravotnického prostředku.</w:t>
      </w:r>
    </w:p>
    <w:p w:rsidR="00D337D4" w:rsidRPr="00F91574" w:rsidRDefault="002A250C">
      <w:pPr>
        <w:pStyle w:val="Style18"/>
        <w:numPr>
          <w:ilvl w:val="0"/>
          <w:numId w:val="3"/>
        </w:numPr>
        <w:shd w:val="clear" w:color="auto" w:fill="auto"/>
        <w:tabs>
          <w:tab w:val="left" w:pos="358"/>
        </w:tabs>
        <w:spacing w:after="80" w:line="230" w:lineRule="exact"/>
        <w:ind w:left="380" w:hanging="380"/>
        <w:jc w:val="both"/>
        <w:rPr>
          <w:u w:val="single"/>
        </w:rPr>
      </w:pPr>
      <w:r>
        <w:rPr>
          <w:rStyle w:val="CharStyle41"/>
        </w:rPr>
        <w:t>Evidenčním číslem</w:t>
      </w:r>
      <w:r>
        <w:t xml:space="preserve"> se rozumí číslo zdravotnického prostředku, které je dodavatelem přiděleno každému </w:t>
      </w:r>
      <w:proofErr w:type="spellStart"/>
      <w:r>
        <w:t>cirkulovatelnému</w:t>
      </w:r>
      <w:proofErr w:type="spellEnd"/>
      <w:r>
        <w:t xml:space="preserve"> zdravotnickému prostředku v okamžiku vydání pojištěnci. Toto číslo je</w:t>
      </w:r>
      <w:r>
        <w:br w:type="page"/>
      </w:r>
      <w:r>
        <w:lastRenderedPageBreak/>
        <w:t xml:space="preserve">na zdravotnickém prostředku vyraženo nebo jiným, dostatečně trvanlivým způsobem uvedeno. Evidenční číslo </w:t>
      </w:r>
      <w:r w:rsidR="006927E0">
        <w:t xml:space="preserve">má podobu dvanáctimístného kódu.   </w:t>
      </w:r>
    </w:p>
    <w:p w:rsidR="00D337D4" w:rsidRDefault="002A250C">
      <w:pPr>
        <w:pStyle w:val="Style18"/>
        <w:numPr>
          <w:ilvl w:val="0"/>
          <w:numId w:val="3"/>
        </w:numPr>
        <w:shd w:val="clear" w:color="auto" w:fill="auto"/>
        <w:tabs>
          <w:tab w:val="left" w:pos="375"/>
        </w:tabs>
        <w:spacing w:after="92" w:line="230" w:lineRule="exact"/>
        <w:ind w:left="400" w:hanging="400"/>
        <w:jc w:val="both"/>
      </w:pPr>
      <w:r>
        <w:rPr>
          <w:rStyle w:val="CharStyle41"/>
        </w:rPr>
        <w:t>Dobou použitelnosti</w:t>
      </w:r>
      <w:r>
        <w:t xml:space="preserve"> se rozumí doba stanovená výrobcem nebo dovozcem zdravotnického prostředku v souladu se zákonem č. </w:t>
      </w:r>
      <w:r w:rsidR="00CC6F02">
        <w:t>268/2014</w:t>
      </w:r>
      <w:r>
        <w:t xml:space="preserve"> Sb., v platném znění. Není - li doba použitelnosti výrobcem jednoznačně stanovena (například na Prohlášení o shodě, v Záručním listě, Návodu k použití apod</w:t>
      </w:r>
      <w:r w:rsidRPr="002E2252">
        <w:t xml:space="preserve">.), má se za to, že doba použitelnosti není kratší, než frekvenční limit uvedený pro příslušný druh </w:t>
      </w:r>
      <w:r w:rsidR="00566524">
        <w:rPr>
          <w:color w:val="FF0000"/>
        </w:rPr>
        <w:t xml:space="preserve"> </w:t>
      </w:r>
      <w:r>
        <w:t>(typ, popřípadě úhradovou skupinu) v oddílu C přílohy č. 3 zákona č. 48/1997 Sb.</w:t>
      </w:r>
    </w:p>
    <w:p w:rsidR="00D337D4" w:rsidRDefault="002A250C">
      <w:pPr>
        <w:pStyle w:val="Style18"/>
        <w:numPr>
          <w:ilvl w:val="0"/>
          <w:numId w:val="3"/>
        </w:numPr>
        <w:shd w:val="clear" w:color="auto" w:fill="auto"/>
        <w:tabs>
          <w:tab w:val="left" w:pos="375"/>
        </w:tabs>
        <w:spacing w:after="674" w:line="216" w:lineRule="exact"/>
        <w:ind w:left="400" w:hanging="400"/>
        <w:jc w:val="both"/>
      </w:pPr>
      <w:r>
        <w:t xml:space="preserve">Tam, kde se v této smlouvě mluví o </w:t>
      </w:r>
      <w:r>
        <w:rPr>
          <w:rStyle w:val="CharStyle41"/>
        </w:rPr>
        <w:t>platných právních předpisech,</w:t>
      </w:r>
      <w:r>
        <w:t xml:space="preserve"> mají se na mysli předpisy platné a účinné.</w:t>
      </w:r>
    </w:p>
    <w:p w:rsidR="00D337D4" w:rsidRDefault="002A250C">
      <w:pPr>
        <w:pStyle w:val="Style20"/>
        <w:keepNext/>
        <w:keepLines/>
        <w:numPr>
          <w:ilvl w:val="0"/>
          <w:numId w:val="1"/>
        </w:numPr>
        <w:shd w:val="clear" w:color="auto" w:fill="auto"/>
        <w:tabs>
          <w:tab w:val="left" w:pos="2754"/>
        </w:tabs>
        <w:spacing w:after="183"/>
        <w:ind w:left="2260"/>
        <w:jc w:val="left"/>
      </w:pPr>
      <w:bookmarkStart w:id="4" w:name="bookmark8"/>
      <w:r>
        <w:t>Základní práva a povinnosti smluvních stran</w:t>
      </w:r>
      <w:bookmarkEnd w:id="4"/>
    </w:p>
    <w:p w:rsidR="00D337D4" w:rsidRDefault="002A250C">
      <w:pPr>
        <w:pStyle w:val="Style18"/>
        <w:numPr>
          <w:ilvl w:val="0"/>
          <w:numId w:val="4"/>
        </w:numPr>
        <w:shd w:val="clear" w:color="auto" w:fill="auto"/>
        <w:tabs>
          <w:tab w:val="left" w:pos="354"/>
        </w:tabs>
        <w:spacing w:after="76" w:line="221" w:lineRule="exact"/>
        <w:ind w:left="400" w:hanging="400"/>
        <w:jc w:val="both"/>
      </w:pPr>
      <w:r>
        <w:t>Smluvní strany se zavazují při plnění předmětu této smlouvy důsledně dodržovat platné právní předpisy a ujednání v této smlouvě uvedená.</w:t>
      </w:r>
    </w:p>
    <w:p w:rsidR="00D337D4" w:rsidRDefault="002A250C">
      <w:pPr>
        <w:pStyle w:val="Style18"/>
        <w:numPr>
          <w:ilvl w:val="0"/>
          <w:numId w:val="4"/>
        </w:numPr>
        <w:shd w:val="clear" w:color="auto" w:fill="auto"/>
        <w:tabs>
          <w:tab w:val="left" w:pos="354"/>
        </w:tabs>
        <w:spacing w:after="80" w:line="226" w:lineRule="exact"/>
        <w:ind w:left="400" w:hanging="400"/>
        <w:jc w:val="both"/>
      </w:pPr>
      <w:r>
        <w:t xml:space="preserve">Dodavatel je povinen vydávat pojištěncům </w:t>
      </w:r>
      <w:r w:rsidR="00BA72DD">
        <w:t>RBP</w:t>
      </w:r>
      <w:r>
        <w:t xml:space="preserve"> a dodávat pojišťovně pouze kvalitní zdravotnické prostředky a </w:t>
      </w:r>
      <w:proofErr w:type="spellStart"/>
      <w:r>
        <w:t>cirkulovatelné</w:t>
      </w:r>
      <w:proofErr w:type="spellEnd"/>
      <w:r>
        <w:t xml:space="preserve"> zdravotnické prostředky, odpovídající všem technickým požadavkům právních předpisů a poukazům vystaveným smluvními poskytovateli pojišťovny. Dodavatel je povinen dbát oprávněných ekonomických zájmů pojišťovny.</w:t>
      </w:r>
    </w:p>
    <w:p w:rsidR="00D337D4" w:rsidRDefault="002A250C">
      <w:pPr>
        <w:pStyle w:val="Style18"/>
        <w:numPr>
          <w:ilvl w:val="0"/>
          <w:numId w:val="4"/>
        </w:numPr>
        <w:shd w:val="clear" w:color="auto" w:fill="auto"/>
        <w:tabs>
          <w:tab w:val="left" w:pos="354"/>
        </w:tabs>
        <w:spacing w:after="92" w:line="226" w:lineRule="exact"/>
        <w:ind w:left="400" w:hanging="400"/>
        <w:jc w:val="both"/>
      </w:pPr>
      <w:r>
        <w:t>Dodavatel prohlašuje, že má uzavřeno pojištění odpovědnosti za škodu způsobenou v souvislosti s poskytováním všech zdravotnických prostředků a zavazuje se, že bude takto pojištěn po celou dobu trvání této smlouvy. Potvrzení o tomto pojištění dodavatel předkládá při uzavření smlouvy a změnu oznamuje pojišťovně do 30 dnů. Skončení pojištění bez adekvátní náhrady znamená okamžité ukončení této smlouvy.</w:t>
      </w:r>
    </w:p>
    <w:p w:rsidR="00D337D4" w:rsidRDefault="002A250C">
      <w:pPr>
        <w:pStyle w:val="Style18"/>
        <w:numPr>
          <w:ilvl w:val="0"/>
          <w:numId w:val="4"/>
        </w:numPr>
        <w:shd w:val="clear" w:color="auto" w:fill="auto"/>
        <w:tabs>
          <w:tab w:val="left" w:pos="354"/>
        </w:tabs>
        <w:spacing w:after="65" w:line="211" w:lineRule="exact"/>
        <w:ind w:left="400" w:hanging="400"/>
        <w:jc w:val="both"/>
      </w:pPr>
      <w:r>
        <w:t>Smluvní strany jsou povinny se vzájemně neprodleně informovat o skutečnostech, které by mohly ovlivnit plnění této smlouvy.</w:t>
      </w:r>
    </w:p>
    <w:p w:rsidR="00D337D4" w:rsidRDefault="002A250C">
      <w:pPr>
        <w:pStyle w:val="Style18"/>
        <w:numPr>
          <w:ilvl w:val="0"/>
          <w:numId w:val="4"/>
        </w:numPr>
        <w:shd w:val="clear" w:color="auto" w:fill="auto"/>
        <w:tabs>
          <w:tab w:val="left" w:pos="354"/>
        </w:tabs>
        <w:spacing w:after="103" w:line="230" w:lineRule="exact"/>
        <w:ind w:left="400" w:hanging="400"/>
        <w:jc w:val="both"/>
      </w:pPr>
      <w:r>
        <w:t>Smluvní strany jsou povinny zajistit mlčenlivost svých zaměstnanců, smluvních partnerů i všech osob, které k plnění smlouvy použily o skutečnostech, které se dozvědí v souvislosti s plněním této smlouvy, s výjimkou cen, jsou-li uvedeny a jsou odlišné od číselníku VZP.</w:t>
      </w:r>
    </w:p>
    <w:p w:rsidR="00D337D4" w:rsidRDefault="002A250C">
      <w:pPr>
        <w:pStyle w:val="Style18"/>
        <w:numPr>
          <w:ilvl w:val="0"/>
          <w:numId w:val="4"/>
        </w:numPr>
        <w:shd w:val="clear" w:color="auto" w:fill="auto"/>
        <w:tabs>
          <w:tab w:val="left" w:pos="354"/>
        </w:tabs>
        <w:spacing w:after="61" w:line="202" w:lineRule="exact"/>
        <w:ind w:left="400" w:hanging="400"/>
        <w:jc w:val="both"/>
      </w:pPr>
      <w:r>
        <w:t>Pojišťovna hradí zdravotnické prostředky vždy pouze v proveden</w:t>
      </w:r>
      <w:r w:rsidR="00BA72DD">
        <w:t>í</w:t>
      </w:r>
      <w:r>
        <w:t xml:space="preserve"> ekonomicky nejméně náročném.</w:t>
      </w:r>
    </w:p>
    <w:p w:rsidR="00D337D4" w:rsidRDefault="002A250C">
      <w:pPr>
        <w:pStyle w:val="Style18"/>
        <w:numPr>
          <w:ilvl w:val="0"/>
          <w:numId w:val="4"/>
        </w:numPr>
        <w:shd w:val="clear" w:color="auto" w:fill="auto"/>
        <w:tabs>
          <w:tab w:val="left" w:pos="354"/>
        </w:tabs>
        <w:spacing w:after="80" w:line="226" w:lineRule="exact"/>
        <w:ind w:left="400" w:hanging="400"/>
        <w:jc w:val="both"/>
      </w:pPr>
      <w:r>
        <w:t>Dodavatel se zavazuje plnit své zákonné a smluvní povinnosti dle této smlouvy prostřednictvím odborně způsobilých osob a s odbornou péč</w:t>
      </w:r>
      <w:r w:rsidR="00BA72DD">
        <w:t>í</w:t>
      </w:r>
      <w:r>
        <w:t>. Dodavatel může provádět činnosti dle této smlouvy sám, nebo prostřednictvím svých zaměstnanců či spolupracujících osob. V takových případech odpovídá dodavatel stejně, jako kdyby tyto činnosti prováděl sám.</w:t>
      </w:r>
    </w:p>
    <w:p w:rsidR="00D337D4" w:rsidRDefault="002A250C">
      <w:pPr>
        <w:pStyle w:val="Style18"/>
        <w:numPr>
          <w:ilvl w:val="0"/>
          <w:numId w:val="4"/>
        </w:numPr>
        <w:shd w:val="clear" w:color="auto" w:fill="auto"/>
        <w:tabs>
          <w:tab w:val="left" w:pos="354"/>
        </w:tabs>
        <w:spacing w:after="80" w:line="226" w:lineRule="exact"/>
        <w:ind w:left="400" w:hanging="400"/>
        <w:jc w:val="both"/>
      </w:pPr>
      <w:r>
        <w:t xml:space="preserve">Dodavatel se zavazuje ve své provozovně zajistit, aby pojištěnci </w:t>
      </w:r>
      <w:r w:rsidR="00BA72DD">
        <w:t>RBP</w:t>
      </w:r>
      <w:r>
        <w:t xml:space="preserve"> měli možnost získat informace o zásadách úhrad zdravotnických prostředků a nahlédnout do seznamu zdravotnických prostředků hrazených pojišťovnou a výš</w:t>
      </w:r>
      <w:r w:rsidR="002B3B5B">
        <w:t>i</w:t>
      </w:r>
      <w:r>
        <w:t xml:space="preserve"> doplatku pojištěnce, a to buď v tištěné, nebo elektronické podobě.</w:t>
      </w:r>
    </w:p>
    <w:p w:rsidR="00D337D4" w:rsidRDefault="002A250C">
      <w:pPr>
        <w:pStyle w:val="Style18"/>
        <w:numPr>
          <w:ilvl w:val="0"/>
          <w:numId w:val="4"/>
        </w:numPr>
        <w:shd w:val="clear" w:color="auto" w:fill="auto"/>
        <w:tabs>
          <w:tab w:val="left" w:pos="354"/>
        </w:tabs>
        <w:spacing w:after="76" w:line="226" w:lineRule="exact"/>
        <w:ind w:left="400" w:hanging="400"/>
        <w:jc w:val="both"/>
      </w:pPr>
      <w:r>
        <w:t>Dodavatel se zavazuje zajistit vyřizován</w:t>
      </w:r>
      <w:r w:rsidR="00BA72DD">
        <w:t>í</w:t>
      </w:r>
      <w:r>
        <w:t xml:space="preserve"> všech oprávněných nároků z vad a záruk. Dále se dodavatel zavazuje provádět opravy všech zdravotnických prostředků (které jsou předmětem této smlouvy) po celou jejich dobu použitelnosti, a to na základě poukazu schváleného revizním lékařem </w:t>
      </w:r>
      <w:r w:rsidR="00BA72DD">
        <w:t>RBP</w:t>
      </w:r>
      <w:r>
        <w:t xml:space="preserve"> (dále jen RL). Dodavatel je povinen informovat </w:t>
      </w:r>
      <w:r w:rsidR="00BA72DD">
        <w:t>RBP</w:t>
      </w:r>
      <w:r>
        <w:t xml:space="preserve">, má-li důvodné podezření, že újmu zavinil pojištěnec nebo třetí osoba. </w:t>
      </w:r>
      <w:r w:rsidRPr="002E2252">
        <w:t>V případě, že pojištěnec požádá o opravu po době použitelnosti, provede ji dodavatel na základě písemné žádosti pojištěnce schválené RL</w:t>
      </w:r>
      <w:r>
        <w:t>, jsou-li na trhu k dispozici náhradní díly.</w:t>
      </w:r>
    </w:p>
    <w:p w:rsidR="00D337D4" w:rsidRDefault="002A250C">
      <w:pPr>
        <w:pStyle w:val="Style18"/>
        <w:numPr>
          <w:ilvl w:val="0"/>
          <w:numId w:val="4"/>
        </w:numPr>
        <w:shd w:val="clear" w:color="auto" w:fill="auto"/>
        <w:tabs>
          <w:tab w:val="left" w:pos="375"/>
        </w:tabs>
        <w:spacing w:after="84" w:line="230" w:lineRule="exact"/>
        <w:ind w:left="400" w:hanging="400"/>
        <w:jc w:val="both"/>
      </w:pPr>
      <w:r>
        <w:t>Smluvní strany se zavazuj</w:t>
      </w:r>
      <w:r w:rsidR="002B3B5B">
        <w:t xml:space="preserve">í </w:t>
      </w:r>
      <w:r>
        <w:t xml:space="preserve">nakládat s osobními údaji pojištěnců </w:t>
      </w:r>
      <w:r w:rsidR="00BA72DD">
        <w:t>RBP</w:t>
      </w:r>
      <w:r>
        <w:t xml:space="preserve"> podle platných právních předpisů, především podle zákona č. 101/2000 Sb., o ochraně osobních údajů. Dodavatel se zavazuje, že nepředá osobn</w:t>
      </w:r>
      <w:r w:rsidR="00BA72DD">
        <w:t>í</w:t>
      </w:r>
      <w:r>
        <w:t xml:space="preserve"> údaje pojištěnců </w:t>
      </w:r>
      <w:r w:rsidR="00BA72DD">
        <w:t>RBP</w:t>
      </w:r>
      <w:r>
        <w:t xml:space="preserve"> třetí osobě bez předchozího výslovného písemného souhlasu pojišťovny. </w:t>
      </w:r>
      <w:r w:rsidR="00BA72DD">
        <w:t>RBP</w:t>
      </w:r>
      <w:r>
        <w:t xml:space="preserve"> je v postaven</w:t>
      </w:r>
      <w:r w:rsidR="00BA72DD">
        <w:t>í</w:t>
      </w:r>
      <w:r>
        <w:t xml:space="preserve"> správce a dodavatel v postaven</w:t>
      </w:r>
      <w:r w:rsidR="00BA72DD">
        <w:t>í</w:t>
      </w:r>
      <w:r>
        <w:t xml:space="preserve"> zpracovatele osobních údajů. Rozsah a způsob zpracován</w:t>
      </w:r>
      <w:r w:rsidR="00BA72DD">
        <w:t>í</w:t>
      </w:r>
      <w:r>
        <w:t xml:space="preserve"> stanoví tato smlouva. Dodavatel se zaručuje za technické a organizační</w:t>
      </w:r>
      <w:r w:rsidR="00DA7FF7">
        <w:t xml:space="preserve"> zabezpečení</w:t>
      </w:r>
      <w:r>
        <w:t xml:space="preserve"> ochrany osobních údajů, které zpracovává.</w:t>
      </w:r>
    </w:p>
    <w:p w:rsidR="00D337D4" w:rsidRDefault="002A250C">
      <w:pPr>
        <w:pStyle w:val="Style18"/>
        <w:numPr>
          <w:ilvl w:val="0"/>
          <w:numId w:val="4"/>
        </w:numPr>
        <w:shd w:val="clear" w:color="auto" w:fill="auto"/>
        <w:tabs>
          <w:tab w:val="left" w:pos="375"/>
        </w:tabs>
        <w:spacing w:line="226" w:lineRule="exact"/>
        <w:ind w:left="400" w:hanging="400"/>
        <w:jc w:val="both"/>
      </w:pPr>
      <w:r>
        <w:t xml:space="preserve">Dodavatel se zavazuje poskytovat </w:t>
      </w:r>
      <w:r w:rsidR="00BA72DD">
        <w:t>RBP</w:t>
      </w:r>
      <w:r>
        <w:t xml:space="preserve"> konzultace zaměnitelnosti dodávaných ZP a </w:t>
      </w:r>
      <w:proofErr w:type="spellStart"/>
      <w:r>
        <w:t>cirkulovatelných</w:t>
      </w:r>
      <w:proofErr w:type="spellEnd"/>
      <w:r>
        <w:t xml:space="preserve"> zdravotnických prostředků. Konzultace jsou poskytovány bezplatně a jejich výsledky nejsou právně závazné.</w:t>
      </w:r>
    </w:p>
    <w:p w:rsidR="00E562EC" w:rsidRDefault="00E562EC" w:rsidP="00E562EC">
      <w:pPr>
        <w:pStyle w:val="Style18"/>
        <w:shd w:val="clear" w:color="auto" w:fill="auto"/>
        <w:tabs>
          <w:tab w:val="left" w:pos="375"/>
        </w:tabs>
        <w:spacing w:line="226" w:lineRule="exact"/>
        <w:ind w:firstLine="0"/>
        <w:jc w:val="both"/>
      </w:pPr>
    </w:p>
    <w:p w:rsidR="00E562EC" w:rsidRDefault="00E562EC" w:rsidP="00E562EC">
      <w:pPr>
        <w:pStyle w:val="Style18"/>
        <w:shd w:val="clear" w:color="auto" w:fill="auto"/>
        <w:tabs>
          <w:tab w:val="left" w:pos="375"/>
        </w:tabs>
        <w:spacing w:line="226" w:lineRule="exact"/>
        <w:ind w:firstLine="0"/>
        <w:jc w:val="both"/>
      </w:pPr>
    </w:p>
    <w:p w:rsidR="00E562EC" w:rsidRDefault="00E562EC" w:rsidP="00E562EC">
      <w:pPr>
        <w:pStyle w:val="Style18"/>
        <w:shd w:val="clear" w:color="auto" w:fill="auto"/>
        <w:tabs>
          <w:tab w:val="left" w:pos="375"/>
        </w:tabs>
        <w:spacing w:line="226" w:lineRule="exact"/>
        <w:ind w:firstLine="0"/>
        <w:jc w:val="both"/>
      </w:pPr>
    </w:p>
    <w:p w:rsidR="00E562EC" w:rsidRDefault="00E562EC" w:rsidP="00E562EC">
      <w:pPr>
        <w:pStyle w:val="Style18"/>
        <w:shd w:val="clear" w:color="auto" w:fill="auto"/>
        <w:tabs>
          <w:tab w:val="left" w:pos="375"/>
        </w:tabs>
        <w:spacing w:line="226" w:lineRule="exact"/>
        <w:ind w:firstLine="0"/>
        <w:jc w:val="both"/>
      </w:pPr>
    </w:p>
    <w:p w:rsidR="00E562EC" w:rsidRDefault="00E562EC" w:rsidP="00E562EC">
      <w:pPr>
        <w:pStyle w:val="Style18"/>
        <w:shd w:val="clear" w:color="auto" w:fill="auto"/>
        <w:tabs>
          <w:tab w:val="left" w:pos="375"/>
        </w:tabs>
        <w:spacing w:line="226" w:lineRule="exact"/>
        <w:ind w:firstLine="0"/>
        <w:jc w:val="both"/>
      </w:pPr>
    </w:p>
    <w:p w:rsidR="00E562EC" w:rsidRDefault="00E562EC" w:rsidP="00E562EC">
      <w:pPr>
        <w:pStyle w:val="Style18"/>
        <w:shd w:val="clear" w:color="auto" w:fill="auto"/>
        <w:tabs>
          <w:tab w:val="left" w:pos="375"/>
        </w:tabs>
        <w:spacing w:line="226" w:lineRule="exact"/>
        <w:ind w:firstLine="0"/>
        <w:jc w:val="both"/>
      </w:pPr>
    </w:p>
    <w:p w:rsidR="00E562EC" w:rsidRDefault="00E562EC" w:rsidP="00E562EC">
      <w:pPr>
        <w:pStyle w:val="Style18"/>
        <w:shd w:val="clear" w:color="auto" w:fill="auto"/>
        <w:tabs>
          <w:tab w:val="left" w:pos="375"/>
        </w:tabs>
        <w:spacing w:line="226" w:lineRule="exact"/>
        <w:ind w:firstLine="0"/>
        <w:jc w:val="both"/>
      </w:pPr>
    </w:p>
    <w:p w:rsidR="00E562EC" w:rsidRDefault="00E562EC" w:rsidP="00E562EC">
      <w:pPr>
        <w:pStyle w:val="Style18"/>
        <w:shd w:val="clear" w:color="auto" w:fill="auto"/>
        <w:tabs>
          <w:tab w:val="left" w:pos="375"/>
        </w:tabs>
        <w:spacing w:line="226" w:lineRule="exact"/>
        <w:ind w:firstLine="0"/>
        <w:jc w:val="both"/>
      </w:pPr>
    </w:p>
    <w:p w:rsidR="00E562EC" w:rsidRDefault="00E562EC" w:rsidP="00E562EC">
      <w:pPr>
        <w:pStyle w:val="Style18"/>
        <w:shd w:val="clear" w:color="auto" w:fill="auto"/>
        <w:tabs>
          <w:tab w:val="left" w:pos="375"/>
        </w:tabs>
        <w:spacing w:line="226" w:lineRule="exact"/>
        <w:ind w:firstLine="0"/>
        <w:jc w:val="both"/>
      </w:pPr>
    </w:p>
    <w:p w:rsidR="00D337D4" w:rsidRDefault="002A250C" w:rsidP="00CF7EB2">
      <w:pPr>
        <w:pStyle w:val="Style18"/>
        <w:numPr>
          <w:ilvl w:val="0"/>
          <w:numId w:val="4"/>
        </w:numPr>
        <w:shd w:val="clear" w:color="auto" w:fill="auto"/>
        <w:tabs>
          <w:tab w:val="left" w:pos="380"/>
        </w:tabs>
        <w:spacing w:after="56" w:line="226" w:lineRule="exact"/>
        <w:ind w:left="360" w:hanging="360"/>
        <w:jc w:val="both"/>
      </w:pPr>
      <w:r>
        <w:t xml:space="preserve">Dodavatel se zavazuje odesílat pojišťovně veškeré, touto smlouvou dále požadované doklady a dokumenty související s výdejem, servisem a cirkulací </w:t>
      </w:r>
      <w:proofErr w:type="spellStart"/>
      <w:r>
        <w:t>cirkulovatel</w:t>
      </w:r>
      <w:r w:rsidR="00E562EC">
        <w:t>ných</w:t>
      </w:r>
      <w:proofErr w:type="spellEnd"/>
      <w:r w:rsidR="00E562EC">
        <w:t xml:space="preserve"> zdravotnických prostředků.</w:t>
      </w:r>
      <w:r>
        <w:t xml:space="preserve">Jedná se </w:t>
      </w:r>
      <w:r w:rsidR="00CF7EB2">
        <w:t xml:space="preserve">zejména </w:t>
      </w:r>
      <w:r>
        <w:t>o:</w:t>
      </w:r>
    </w:p>
    <w:p w:rsidR="00D337D4" w:rsidRPr="00CF7EB2" w:rsidRDefault="002A250C">
      <w:pPr>
        <w:pStyle w:val="Style18"/>
        <w:numPr>
          <w:ilvl w:val="0"/>
          <w:numId w:val="5"/>
        </w:numPr>
        <w:shd w:val="clear" w:color="auto" w:fill="auto"/>
        <w:tabs>
          <w:tab w:val="left" w:pos="720"/>
        </w:tabs>
        <w:spacing w:after="60" w:line="230" w:lineRule="exact"/>
        <w:ind w:left="680" w:hanging="320"/>
        <w:jc w:val="both"/>
        <w:rPr>
          <w:color w:val="000000" w:themeColor="text1"/>
        </w:rPr>
      </w:pPr>
      <w:r>
        <w:t xml:space="preserve">přehled všech </w:t>
      </w:r>
      <w:proofErr w:type="spellStart"/>
      <w:r>
        <w:t>cirkulovatelných</w:t>
      </w:r>
      <w:proofErr w:type="spellEnd"/>
      <w:r>
        <w:t xml:space="preserve"> zdravotnických prostředků převzatých od pojištěnců nebo jejich zástupců před uplynutím doby použitelnosti (dle čl. IX., odst. 1. a 3. této smlouvy); přílohou každého tohoto přehledu </w:t>
      </w:r>
      <w:r w:rsidRPr="00CF7EB2">
        <w:rPr>
          <w:color w:val="000000" w:themeColor="text1"/>
        </w:rPr>
        <w:t>bud</w:t>
      </w:r>
      <w:r w:rsidR="00CF7EB2" w:rsidRPr="00CF7EB2">
        <w:rPr>
          <w:color w:val="000000" w:themeColor="text1"/>
        </w:rPr>
        <w:t xml:space="preserve">ou následující informace: </w:t>
      </w:r>
      <w:r w:rsidR="00222902" w:rsidRPr="00CF7EB2">
        <w:rPr>
          <w:color w:val="000000" w:themeColor="text1"/>
        </w:rPr>
        <w:t xml:space="preserve">jméno pojištěnce, rodné číslo, kód </w:t>
      </w:r>
      <w:proofErr w:type="spellStart"/>
      <w:r w:rsidR="00222902" w:rsidRPr="00CF7EB2">
        <w:rPr>
          <w:color w:val="000000" w:themeColor="text1"/>
        </w:rPr>
        <w:t>cirkulovatelného</w:t>
      </w:r>
      <w:proofErr w:type="spellEnd"/>
      <w:r w:rsidR="00222902" w:rsidRPr="00CF7EB2">
        <w:rPr>
          <w:color w:val="000000" w:themeColor="text1"/>
        </w:rPr>
        <w:t xml:space="preserve"> zdravotnického prostředku,</w:t>
      </w:r>
      <w:r w:rsidR="00282244" w:rsidRPr="00CF7EB2">
        <w:rPr>
          <w:color w:val="000000" w:themeColor="text1"/>
        </w:rPr>
        <w:t xml:space="preserve"> evidenční číslo,</w:t>
      </w:r>
      <w:r w:rsidR="00222902" w:rsidRPr="00CF7EB2">
        <w:rPr>
          <w:color w:val="000000" w:themeColor="text1"/>
        </w:rPr>
        <w:t xml:space="preserve"> datum převzetí</w:t>
      </w:r>
      <w:r w:rsidRPr="00CF7EB2">
        <w:rPr>
          <w:color w:val="000000" w:themeColor="text1"/>
        </w:rPr>
        <w:t>. Pojišťovně je odesílá v elektronické podobě, tištěná (papírová) forma není vyžadována.</w:t>
      </w:r>
    </w:p>
    <w:p w:rsidR="00D337D4" w:rsidRDefault="002A250C">
      <w:pPr>
        <w:pStyle w:val="Style18"/>
        <w:numPr>
          <w:ilvl w:val="0"/>
          <w:numId w:val="5"/>
        </w:numPr>
        <w:shd w:val="clear" w:color="auto" w:fill="auto"/>
        <w:tabs>
          <w:tab w:val="left" w:pos="720"/>
        </w:tabs>
        <w:spacing w:after="60" w:line="230" w:lineRule="exact"/>
        <w:ind w:left="680" w:hanging="320"/>
        <w:jc w:val="both"/>
      </w:pPr>
      <w:r w:rsidRPr="00CF7EB2">
        <w:t xml:space="preserve">přehled všech </w:t>
      </w:r>
      <w:proofErr w:type="spellStart"/>
      <w:r w:rsidRPr="00CF7EB2">
        <w:t>cirkulovatelných</w:t>
      </w:r>
      <w:proofErr w:type="spellEnd"/>
      <w:r w:rsidRPr="00CF7EB2">
        <w:t xml:space="preserve"> zdravotnických prostředků převzatých od pojištěnců nebo jejich zástupců po uplynut</w:t>
      </w:r>
      <w:r w:rsidR="00BA72DD" w:rsidRPr="00CF7EB2">
        <w:t>í</w:t>
      </w:r>
      <w:r w:rsidRPr="00CF7EB2">
        <w:t xml:space="preserve"> doby použitelnosti (dle čl. IX. odst. 5. této smlouvy); přílohou každého tohoto přehledu budou </w:t>
      </w:r>
      <w:r w:rsidR="00CF7EB2" w:rsidRPr="00CF7EB2">
        <w:rPr>
          <w:color w:val="000000" w:themeColor="text1"/>
        </w:rPr>
        <w:t xml:space="preserve">následující informace: jméno pojištěnce, rodné číslo, kód </w:t>
      </w:r>
      <w:proofErr w:type="spellStart"/>
      <w:r w:rsidR="00CF7EB2" w:rsidRPr="00CF7EB2">
        <w:rPr>
          <w:color w:val="000000" w:themeColor="text1"/>
        </w:rPr>
        <w:t>cirkulovatelného</w:t>
      </w:r>
      <w:proofErr w:type="spellEnd"/>
      <w:r w:rsidR="00CF7EB2" w:rsidRPr="00CF7EB2">
        <w:rPr>
          <w:color w:val="000000" w:themeColor="text1"/>
        </w:rPr>
        <w:t xml:space="preserve"> zdravotnického prostředku, evidenční číslo, datum převzetí. Pojišťovně je odesílá v elektronické podobě, tištěná (papírová) forma není vyžadována.</w:t>
      </w:r>
    </w:p>
    <w:p w:rsidR="00D337D4" w:rsidRDefault="002A250C">
      <w:pPr>
        <w:pStyle w:val="Style18"/>
        <w:numPr>
          <w:ilvl w:val="0"/>
          <w:numId w:val="5"/>
        </w:numPr>
        <w:shd w:val="clear" w:color="auto" w:fill="auto"/>
        <w:tabs>
          <w:tab w:val="left" w:pos="720"/>
        </w:tabs>
        <w:spacing w:after="64" w:line="230" w:lineRule="exact"/>
        <w:ind w:left="680" w:hanging="320"/>
        <w:jc w:val="both"/>
      </w:pPr>
      <w:r>
        <w:t>návrhy na vyřazen</w:t>
      </w:r>
      <w:r w:rsidR="00BA72DD">
        <w:t>í</w:t>
      </w:r>
      <w:r>
        <w:t xml:space="preserve"> </w:t>
      </w:r>
      <w:proofErr w:type="spellStart"/>
      <w:r>
        <w:t>cirkulovatelných</w:t>
      </w:r>
      <w:proofErr w:type="spellEnd"/>
      <w:r>
        <w:t xml:space="preserve"> zdravotnických prostředků (dle čl. IX., odst. 5). Pojišťovně je odesílá v elektronické podobě (výhradně v textovém formátu doc, </w:t>
      </w:r>
      <w:proofErr w:type="spellStart"/>
      <w:r>
        <w:t>docx</w:t>
      </w:r>
      <w:proofErr w:type="spellEnd"/>
      <w:r>
        <w:t xml:space="preserve"> (apod.) - nikoliv v </w:t>
      </w:r>
      <w:proofErr w:type="spellStart"/>
      <w:r>
        <w:t>pdf</w:t>
      </w:r>
      <w:proofErr w:type="spellEnd"/>
      <w:r>
        <w:t xml:space="preserve"> formátu), tištěná (papírová) forma není vyžadována.</w:t>
      </w:r>
    </w:p>
    <w:p w:rsidR="00D337D4" w:rsidRDefault="002A250C">
      <w:pPr>
        <w:pStyle w:val="Style18"/>
        <w:numPr>
          <w:ilvl w:val="0"/>
          <w:numId w:val="5"/>
        </w:numPr>
        <w:shd w:val="clear" w:color="auto" w:fill="auto"/>
        <w:tabs>
          <w:tab w:val="left" w:pos="720"/>
        </w:tabs>
        <w:spacing w:after="64" w:line="230" w:lineRule="exact"/>
        <w:ind w:left="680" w:hanging="320"/>
        <w:jc w:val="both"/>
      </w:pPr>
      <w:r>
        <w:t>přehled o všech vykonaných servisních zákrocích včetně příloh (dle čl. XIII. odst. 3. této smlouvy). Pojišťovně je odesílá po předchozím vyžádán</w:t>
      </w:r>
      <w:r w:rsidR="00BA72DD">
        <w:t>í</w:t>
      </w:r>
      <w:r>
        <w:t xml:space="preserve"> (nikoliv automaticky, pravidelně) v elektronické podobě, tištěná (papírová) forma není vyžadována.</w:t>
      </w:r>
    </w:p>
    <w:p w:rsidR="00D337D4" w:rsidRDefault="002A250C">
      <w:pPr>
        <w:pStyle w:val="Style18"/>
        <w:numPr>
          <w:ilvl w:val="0"/>
          <w:numId w:val="4"/>
        </w:numPr>
        <w:shd w:val="clear" w:color="auto" w:fill="auto"/>
        <w:tabs>
          <w:tab w:val="left" w:pos="380"/>
        </w:tabs>
        <w:spacing w:after="60" w:line="230" w:lineRule="exact"/>
        <w:ind w:left="360" w:hanging="360"/>
        <w:jc w:val="both"/>
      </w:pPr>
      <w:r>
        <w:t xml:space="preserve">Smluvní strany se </w:t>
      </w:r>
      <w:r w:rsidR="00BA72DD">
        <w:t>dohodly, že dodavatel bude na jí</w:t>
      </w:r>
      <w:r>
        <w:t xml:space="preserve">m dodávané zdravotnické prostředky a </w:t>
      </w:r>
      <w:proofErr w:type="spellStart"/>
      <w:r>
        <w:t>cirkulovatelné</w:t>
      </w:r>
      <w:proofErr w:type="spellEnd"/>
      <w:r>
        <w:t xml:space="preserve"> zdravotnické prostředky včetně příslušenství poskytovat pojišťovně (resp. pojištěnci) záruku za jakost ve smyslu § 2113 a násl. občanského zákoníku, a to v délce nejméně 2 roky. Záruční doba začíná běžet dnem převzetí zdravotnického prostředku pojištěncem. Smluvní strany se rovněž dohodly, </w:t>
      </w:r>
      <w:r w:rsidRPr="00FC13D4">
        <w:t xml:space="preserve">že v případě servisu zdravotnického prostředku či </w:t>
      </w:r>
      <w:proofErr w:type="spellStart"/>
      <w:r w:rsidRPr="00FC13D4">
        <w:t>cirkulovatelného</w:t>
      </w:r>
      <w:proofErr w:type="spellEnd"/>
      <w:r w:rsidRPr="00FC13D4">
        <w:t xml:space="preserve"> zdravotnického prostředku, kdy dochází k výměně některých dílů či části zdravotnického prostředku nebo </w:t>
      </w:r>
      <w:proofErr w:type="spellStart"/>
      <w:r w:rsidRPr="00FC13D4">
        <w:t>cirkulovatelného</w:t>
      </w:r>
      <w:proofErr w:type="spellEnd"/>
      <w:r w:rsidRPr="00FC13D4">
        <w:t xml:space="preserve"> zdravotnického prostředku, bude dodavatel v případě těchto vyměněných dílů rovněž poskytovat pojišťovně (resp. pojištěnci) záruku za jakost ve smyslu § 2113 a násl. občanského zákoníku, a to v délce nejméně 2 roky od následného převzetí pojištěncem, přičemž pro výsledek servisní činnosti bude záruční doba poskytovaná dodavatelem činit nejméně 6 měsíců. </w:t>
      </w:r>
      <w:r>
        <w:t>Pro uplatněn</w:t>
      </w:r>
      <w:r w:rsidR="00BA72DD">
        <w:t>í</w:t>
      </w:r>
      <w:r>
        <w:t xml:space="preserve"> p</w:t>
      </w:r>
      <w:r w:rsidR="003478A8">
        <w:t>ráv ze záruky za jakost se užijí</w:t>
      </w:r>
      <w:r>
        <w:t xml:space="preserve"> obdobně </w:t>
      </w:r>
      <w:proofErr w:type="spellStart"/>
      <w:r>
        <w:t>ust</w:t>
      </w:r>
      <w:proofErr w:type="spellEnd"/>
      <w:r>
        <w:t xml:space="preserve">. §2166, § 2169 a §2170 občanského zákoníku. Smluvní strany se dále dohodly, že uplatnit právo ze záruky za jakost může buď pojišťovna, nebo pojištěnec. Smluvní strany se rovněž dohodly, že na dodavatelem dodávané zdravotnické prostředky a </w:t>
      </w:r>
      <w:proofErr w:type="spellStart"/>
      <w:r>
        <w:t>cirkulovatelné</w:t>
      </w:r>
      <w:proofErr w:type="spellEnd"/>
      <w:r>
        <w:t xml:space="preserve"> zdravotnické prostředky včetně příslušenství není dodavatel oprávněn v případě uplatněn</w:t>
      </w:r>
      <w:r w:rsidR="00BA72DD">
        <w:t>í</w:t>
      </w:r>
      <w:r>
        <w:t xml:space="preserve"> práva z vadného plnění pojišťovnou (resp. pojištěncem) aplikovat </w:t>
      </w:r>
      <w:proofErr w:type="spellStart"/>
      <w:r>
        <w:t>ust</w:t>
      </w:r>
      <w:proofErr w:type="spellEnd"/>
      <w:r>
        <w:t>. § 2167 písm. c) a d) občanského zákoníku.</w:t>
      </w:r>
    </w:p>
    <w:p w:rsidR="00D337D4" w:rsidRDefault="002A250C">
      <w:pPr>
        <w:pStyle w:val="Style18"/>
        <w:numPr>
          <w:ilvl w:val="0"/>
          <w:numId w:val="4"/>
        </w:numPr>
        <w:shd w:val="clear" w:color="auto" w:fill="auto"/>
        <w:tabs>
          <w:tab w:val="left" w:pos="380"/>
        </w:tabs>
        <w:spacing w:after="655" w:line="230" w:lineRule="exact"/>
        <w:ind w:left="360" w:hanging="360"/>
        <w:jc w:val="both"/>
      </w:pPr>
      <w:r>
        <w:t>Smluvní strany se dohodly, že záruka za jakost poskytovaná dle čl. III. odst. 13) této smlouvy se nevztahuje na opotřeben</w:t>
      </w:r>
      <w:r w:rsidR="00BA72DD">
        <w:t>í</w:t>
      </w:r>
      <w:r>
        <w:t xml:space="preserve"> věci jejím obvyklým užíváním. Smluvní strany se dohodly, že projev</w:t>
      </w:r>
      <w:r w:rsidR="00864EBD">
        <w:t>í</w:t>
      </w:r>
      <w:r>
        <w:t>-li se vada v průběhu šesti měsíců od převzetí, má se za to, že se nejedná o vadu vzniklou v důsledku běžného opotřeben</w:t>
      </w:r>
      <w:r w:rsidR="00864EBD">
        <w:t>í</w:t>
      </w:r>
      <w:r>
        <w:t>. Smluvní strany se rovněž dohodly, že záruka za jakost poskytovaná dle čl. III. odst. 13) této smlouvy se nevztahuje na vady vzniklé v důsledku používán</w:t>
      </w:r>
      <w:r w:rsidR="00864EBD">
        <w:t>í</w:t>
      </w:r>
      <w:r>
        <w:t xml:space="preserve"> zdravotnického prostředku či </w:t>
      </w:r>
      <w:proofErr w:type="spellStart"/>
      <w:r>
        <w:t>cirkulovatelného</w:t>
      </w:r>
      <w:proofErr w:type="spellEnd"/>
      <w:r>
        <w:t xml:space="preserve"> zdravotnického prostředku včetně příslušenství v r</w:t>
      </w:r>
      <w:r w:rsidR="00864EBD">
        <w:t>ozp</w:t>
      </w:r>
      <w:r>
        <w:t xml:space="preserve">oru s účelem, ke kterému je zdravotnický prostředek nebo </w:t>
      </w:r>
      <w:proofErr w:type="spellStart"/>
      <w:r>
        <w:t>cirkulovatelný</w:t>
      </w:r>
      <w:proofErr w:type="spellEnd"/>
      <w:r>
        <w:t xml:space="preserve"> zdravotnický prostředek včetně příslušenství určen či v důsledku užíván</w:t>
      </w:r>
      <w:r w:rsidR="002B3B5B">
        <w:t>í</w:t>
      </w:r>
      <w:r>
        <w:t xml:space="preserve"> v r</w:t>
      </w:r>
      <w:r w:rsidR="00864EBD">
        <w:t>ozp</w:t>
      </w:r>
      <w:r>
        <w:t>oru s přísluš</w:t>
      </w:r>
      <w:r w:rsidR="00F224DE">
        <w:t>ným návodem či dokumentac</w:t>
      </w:r>
      <w:r w:rsidR="00F224DE" w:rsidRPr="00414B4F">
        <w:rPr>
          <w:color w:val="auto"/>
        </w:rPr>
        <w:t>í</w:t>
      </w:r>
      <w:r w:rsidRPr="00414B4F">
        <w:rPr>
          <w:color w:val="auto"/>
        </w:rPr>
        <w:t>,</w:t>
      </w:r>
      <w:r>
        <w:t xml:space="preserve"> přičemž platí, že dodavatel je povinen o tomto pojištěnce prokazatelně poučit.</w:t>
      </w:r>
    </w:p>
    <w:p w:rsidR="00864EBD" w:rsidRDefault="00864EBD">
      <w:pPr>
        <w:pStyle w:val="Style39"/>
        <w:keepNext/>
        <w:keepLines/>
        <w:shd w:val="clear" w:color="auto" w:fill="auto"/>
        <w:spacing w:after="130"/>
        <w:ind w:right="300" w:firstLine="0"/>
      </w:pPr>
      <w:bookmarkStart w:id="5" w:name="bookmark9"/>
    </w:p>
    <w:p w:rsidR="00D337D4" w:rsidRDefault="002A250C">
      <w:pPr>
        <w:pStyle w:val="Style39"/>
        <w:keepNext/>
        <w:keepLines/>
        <w:shd w:val="clear" w:color="auto" w:fill="auto"/>
        <w:spacing w:after="130"/>
        <w:ind w:right="300" w:firstLine="0"/>
      </w:pPr>
      <w:r>
        <w:t>Část druhá - Nakládání se zdravotnickými prostředky</w:t>
      </w:r>
      <w:bookmarkEnd w:id="5"/>
    </w:p>
    <w:p w:rsidR="00D337D4" w:rsidRDefault="002A250C">
      <w:pPr>
        <w:pStyle w:val="Style20"/>
        <w:keepNext/>
        <w:keepLines/>
        <w:numPr>
          <w:ilvl w:val="0"/>
          <w:numId w:val="1"/>
        </w:numPr>
        <w:shd w:val="clear" w:color="auto" w:fill="auto"/>
        <w:tabs>
          <w:tab w:val="left" w:pos="3229"/>
        </w:tabs>
        <w:spacing w:after="0"/>
        <w:ind w:left="2720"/>
        <w:jc w:val="left"/>
      </w:pPr>
      <w:bookmarkStart w:id="6" w:name="bookmark10"/>
      <w:r>
        <w:t>Výdej zdravotnických prostředků</w:t>
      </w:r>
      <w:bookmarkEnd w:id="6"/>
    </w:p>
    <w:p w:rsidR="00DA6FF9" w:rsidRDefault="00DA6FF9" w:rsidP="00DA6FF9">
      <w:pPr>
        <w:pStyle w:val="Style20"/>
        <w:keepNext/>
        <w:keepLines/>
        <w:shd w:val="clear" w:color="auto" w:fill="auto"/>
        <w:tabs>
          <w:tab w:val="left" w:pos="3229"/>
        </w:tabs>
        <w:spacing w:after="0"/>
        <w:ind w:left="2720"/>
        <w:jc w:val="left"/>
      </w:pPr>
    </w:p>
    <w:p w:rsidR="00D337D4" w:rsidRDefault="002A250C">
      <w:pPr>
        <w:pStyle w:val="Style18"/>
        <w:numPr>
          <w:ilvl w:val="0"/>
          <w:numId w:val="6"/>
        </w:numPr>
        <w:shd w:val="clear" w:color="auto" w:fill="auto"/>
        <w:tabs>
          <w:tab w:val="left" w:pos="354"/>
        </w:tabs>
        <w:spacing w:after="72" w:line="235" w:lineRule="exact"/>
        <w:ind w:left="400" w:hanging="400"/>
        <w:jc w:val="both"/>
      </w:pPr>
      <w:r>
        <w:t xml:space="preserve">Dodavatel se zavazuje poskytovat pojištěncům </w:t>
      </w:r>
      <w:r w:rsidR="00BA72DD">
        <w:t>RBP</w:t>
      </w:r>
      <w:r>
        <w:t xml:space="preserve"> zdravotnické prostředky předepsané na poukazu vystaveném smluvním poskytovatelem pojišťovny. V případě, že to číselník VZP vyžaduje, musí být poukaz schválen RL.</w:t>
      </w:r>
    </w:p>
    <w:p w:rsidR="00D337D4" w:rsidRDefault="002A250C">
      <w:pPr>
        <w:pStyle w:val="Style18"/>
        <w:numPr>
          <w:ilvl w:val="0"/>
          <w:numId w:val="6"/>
        </w:numPr>
        <w:shd w:val="clear" w:color="auto" w:fill="auto"/>
        <w:tabs>
          <w:tab w:val="left" w:pos="354"/>
        </w:tabs>
        <w:spacing w:after="53" w:line="221" w:lineRule="exact"/>
        <w:ind w:left="400" w:hanging="400"/>
        <w:jc w:val="both"/>
      </w:pPr>
      <w:r>
        <w:t>Seznam zdravotnických prostředků poskytovaných dodavatelem je uveden v příloze č. 2 k této smlouvě.</w:t>
      </w:r>
    </w:p>
    <w:p w:rsidR="00D337D4" w:rsidRDefault="002A250C">
      <w:pPr>
        <w:pStyle w:val="Style18"/>
        <w:numPr>
          <w:ilvl w:val="0"/>
          <w:numId w:val="6"/>
        </w:numPr>
        <w:shd w:val="clear" w:color="auto" w:fill="auto"/>
        <w:tabs>
          <w:tab w:val="left" w:pos="354"/>
        </w:tabs>
        <w:spacing w:after="56" w:line="230" w:lineRule="exact"/>
        <w:ind w:left="400" w:hanging="400"/>
        <w:jc w:val="both"/>
      </w:pPr>
      <w:r>
        <w:t>Pojišťovna se zavazuje za své pojištěnce plně nebo částečně hradit z prostředků veřejného zdravotního pojištění cenu těchto zdravotnických prostředků, a to v souladu s platnými právními předpisy a touto smlouvou.</w:t>
      </w:r>
    </w:p>
    <w:p w:rsidR="00D337D4" w:rsidRDefault="002A250C">
      <w:pPr>
        <w:pStyle w:val="Style18"/>
        <w:numPr>
          <w:ilvl w:val="0"/>
          <w:numId w:val="6"/>
        </w:numPr>
        <w:shd w:val="clear" w:color="auto" w:fill="auto"/>
        <w:tabs>
          <w:tab w:val="left" w:pos="354"/>
        </w:tabs>
        <w:spacing w:after="64" w:line="235" w:lineRule="exact"/>
        <w:ind w:left="400" w:hanging="400"/>
        <w:jc w:val="both"/>
      </w:pPr>
      <w:r w:rsidRPr="00680411">
        <w:t>Vlastníkem zdravotnického prostředku vydaného podle odstavce 1 tohoto článku je vždy pojištěnec</w:t>
      </w:r>
      <w:r w:rsidR="00680411">
        <w:t xml:space="preserve">. </w:t>
      </w:r>
      <w:r>
        <w:t>Vlastnické právo se nabývá předáním ze strany dodavatele.</w:t>
      </w:r>
    </w:p>
    <w:p w:rsidR="00E562EC" w:rsidRDefault="00E562EC" w:rsidP="00E562EC">
      <w:pPr>
        <w:pStyle w:val="Style18"/>
        <w:shd w:val="clear" w:color="auto" w:fill="auto"/>
        <w:tabs>
          <w:tab w:val="left" w:pos="354"/>
        </w:tabs>
        <w:spacing w:after="64" w:line="235" w:lineRule="exact"/>
        <w:ind w:firstLine="0"/>
        <w:jc w:val="both"/>
      </w:pPr>
    </w:p>
    <w:p w:rsidR="00D337D4" w:rsidRDefault="002A250C">
      <w:pPr>
        <w:pStyle w:val="Style18"/>
        <w:numPr>
          <w:ilvl w:val="0"/>
          <w:numId w:val="6"/>
        </w:numPr>
        <w:shd w:val="clear" w:color="auto" w:fill="auto"/>
        <w:tabs>
          <w:tab w:val="left" w:pos="354"/>
        </w:tabs>
        <w:spacing w:after="745" w:line="230" w:lineRule="exact"/>
        <w:ind w:left="400" w:hanging="400"/>
        <w:jc w:val="both"/>
      </w:pPr>
      <w:r>
        <w:lastRenderedPageBreak/>
        <w:t>Dodavatel je povinen poučit pojištěnce při předání zdravotnického prostředku o způsobu jeho používání, případně provést instruktáž podle platných právních předpisů a předat návod na použití v českém jazyce.</w:t>
      </w:r>
    </w:p>
    <w:p w:rsidR="00D337D4" w:rsidRDefault="002A250C">
      <w:pPr>
        <w:pStyle w:val="Style20"/>
        <w:keepNext/>
        <w:keepLines/>
        <w:numPr>
          <w:ilvl w:val="0"/>
          <w:numId w:val="1"/>
        </w:numPr>
        <w:shd w:val="clear" w:color="auto" w:fill="auto"/>
        <w:tabs>
          <w:tab w:val="left" w:pos="2469"/>
        </w:tabs>
        <w:spacing w:after="175"/>
        <w:ind w:left="1960"/>
        <w:jc w:val="left"/>
      </w:pPr>
      <w:bookmarkStart w:id="7" w:name="bookmark11"/>
      <w:r>
        <w:t>Úhrada ceny vydaných zdravotnických prostředků</w:t>
      </w:r>
      <w:bookmarkEnd w:id="7"/>
    </w:p>
    <w:p w:rsidR="00D337D4" w:rsidRDefault="002A250C">
      <w:pPr>
        <w:pStyle w:val="Style18"/>
        <w:numPr>
          <w:ilvl w:val="0"/>
          <w:numId w:val="7"/>
        </w:numPr>
        <w:shd w:val="clear" w:color="auto" w:fill="auto"/>
        <w:tabs>
          <w:tab w:val="left" w:pos="354"/>
        </w:tabs>
        <w:spacing w:after="60" w:line="230" w:lineRule="exact"/>
        <w:ind w:left="400" w:hanging="400"/>
        <w:jc w:val="both"/>
      </w:pPr>
      <w:r>
        <w:t>Pojišťovna se zavazuje provádět úhradu ceny vydaných zdravotnických prostředků. Výše této ceny musí být v souladu s právními předpisy a touto smlouvou. Dodavatel je oprávněn požadovat úhradu ceny do výše vypočtené podle platného cenového předpisu, uvedené v této smlouvě, nejvýše však do výše ceny uvedené v poli MAX platného číselníku VZP. V případě vyšší úhrady je dodavatel povinen před vydáním zdravotnického prostředku získat souhlas pojišťovny. Souhlas musí zahrnovat jak vydání zdravotnického prostředku, tak výši úhrady.</w:t>
      </w:r>
    </w:p>
    <w:p w:rsidR="00D337D4" w:rsidRDefault="002A250C">
      <w:pPr>
        <w:pStyle w:val="Style18"/>
        <w:numPr>
          <w:ilvl w:val="0"/>
          <w:numId w:val="7"/>
        </w:numPr>
        <w:shd w:val="clear" w:color="auto" w:fill="auto"/>
        <w:tabs>
          <w:tab w:val="left" w:pos="354"/>
        </w:tabs>
        <w:spacing w:after="60" w:line="230" w:lineRule="exact"/>
        <w:ind w:left="400" w:hanging="400"/>
        <w:jc w:val="both"/>
      </w:pPr>
      <w:r>
        <w:t xml:space="preserve">Pojišťovna provede úhradu ceny vydaných zdravotnických prostředků podle tohoto článku na základě faktur dodavatele. Faktury se budou předkládat nejpozději do 15 dne měsíce následujícího po měsíci, za který se faktura předkládá. Přílohou faktury budou poukazy, na základě kterých byly zdravotnické prostředky pojištěncům vydány. Poukazy musí být vyplněné, označené pořadovým číslem. </w:t>
      </w:r>
      <w:r w:rsidRPr="00CF7EB2">
        <w:t xml:space="preserve">Splatnost bezvadných faktur je </w:t>
      </w:r>
      <w:r w:rsidR="00CF7EB2" w:rsidRPr="00CF7EB2">
        <w:t>v případě zaslání Portálem ZP 15 dnů, v případě předání na disketě nebo CD 20 dnů a v případě předání v listinné formě 40 dnů ode dne jejich doručení.</w:t>
      </w:r>
    </w:p>
    <w:p w:rsidR="00D337D4" w:rsidRPr="00CF7EB2" w:rsidRDefault="002A250C">
      <w:pPr>
        <w:pStyle w:val="Style18"/>
        <w:numPr>
          <w:ilvl w:val="0"/>
          <w:numId w:val="7"/>
        </w:numPr>
        <w:shd w:val="clear" w:color="auto" w:fill="auto"/>
        <w:tabs>
          <w:tab w:val="left" w:pos="354"/>
        </w:tabs>
        <w:spacing w:after="60" w:line="230" w:lineRule="exact"/>
        <w:ind w:left="400" w:hanging="400"/>
        <w:jc w:val="both"/>
        <w:rPr>
          <w:color w:val="000000" w:themeColor="text1"/>
        </w:rPr>
      </w:pPr>
      <w:r>
        <w:t xml:space="preserve">Faktury </w:t>
      </w:r>
      <w:r w:rsidRPr="00CF7EB2">
        <w:t xml:space="preserve">a </w:t>
      </w:r>
      <w:r w:rsidR="00FC13D4" w:rsidRPr="00CF7EB2">
        <w:t>poukazy</w:t>
      </w:r>
      <w:r>
        <w:t xml:space="preserve"> musí obsahovat všechny náležitosti, které vyžadují platné právní předpisy a tato smlouva. </w:t>
      </w:r>
      <w:r w:rsidRPr="00CF7EB2">
        <w:rPr>
          <w:color w:val="000000" w:themeColor="text1"/>
        </w:rPr>
        <w:t>Pokud jedna nebo více náležitostí či příloh chybí</w:t>
      </w:r>
      <w:r w:rsidR="00574E9F" w:rsidRPr="00CF7EB2">
        <w:rPr>
          <w:color w:val="000000" w:themeColor="text1"/>
        </w:rPr>
        <w:t>,</w:t>
      </w:r>
      <w:r w:rsidRPr="00CF7EB2">
        <w:rPr>
          <w:color w:val="000000" w:themeColor="text1"/>
        </w:rPr>
        <w:t xml:space="preserve"> je pojišťovna oprávněna vrátit vadné dokumenty k dopracování.</w:t>
      </w:r>
      <w:r w:rsidR="0047055F" w:rsidRPr="00CF7EB2">
        <w:rPr>
          <w:color w:val="000000" w:themeColor="text1"/>
        </w:rPr>
        <w:t xml:space="preserve"> Úhrada za fakturu se poníží o hodnotu vrácených poukazů.</w:t>
      </w:r>
      <w:r w:rsidR="00CF7EB2" w:rsidRPr="00CF7EB2">
        <w:rPr>
          <w:color w:val="000000" w:themeColor="text1"/>
        </w:rPr>
        <w:t xml:space="preserve"> Po </w:t>
      </w:r>
      <w:r w:rsidR="002B3B5B">
        <w:rPr>
          <w:color w:val="000000" w:themeColor="text1"/>
        </w:rPr>
        <w:t xml:space="preserve">opravě vadných poukazů a jejich zařazení do další dávky </w:t>
      </w:r>
      <w:r w:rsidR="00CF7EB2" w:rsidRPr="00CF7EB2">
        <w:rPr>
          <w:color w:val="000000" w:themeColor="text1"/>
        </w:rPr>
        <w:t>budou uhrazeny v nové lhůtě splatnosti.</w:t>
      </w:r>
    </w:p>
    <w:p w:rsidR="00D337D4" w:rsidRDefault="002A250C">
      <w:pPr>
        <w:pStyle w:val="Style18"/>
        <w:numPr>
          <w:ilvl w:val="0"/>
          <w:numId w:val="7"/>
        </w:numPr>
        <w:shd w:val="clear" w:color="auto" w:fill="auto"/>
        <w:tabs>
          <w:tab w:val="left" w:pos="354"/>
        </w:tabs>
        <w:spacing w:after="60" w:line="230" w:lineRule="exact"/>
        <w:ind w:left="400" w:hanging="400"/>
        <w:jc w:val="both"/>
      </w:pPr>
      <w:r>
        <w:t>Zjistí-li pojišťovna pochybení ve vyúčtování po provedení úhrady, písemně vyzve dodavatele k uhrazení rozdílné částky, nebo k doložení oprávněnosti požadované úhrady. Nezareaguje-li dodavatel do 15 dnů, pojišťovna tuto pohledávku započte a sníží o ni následující úhradu.</w:t>
      </w:r>
    </w:p>
    <w:p w:rsidR="00D337D4" w:rsidRDefault="002A250C">
      <w:pPr>
        <w:pStyle w:val="Style18"/>
        <w:numPr>
          <w:ilvl w:val="0"/>
          <w:numId w:val="7"/>
        </w:numPr>
        <w:shd w:val="clear" w:color="auto" w:fill="auto"/>
        <w:tabs>
          <w:tab w:val="left" w:pos="354"/>
        </w:tabs>
        <w:spacing w:after="675" w:line="230" w:lineRule="exact"/>
        <w:ind w:left="400" w:hanging="400"/>
        <w:jc w:val="both"/>
      </w:pPr>
      <w:r>
        <w:t>Závazek uhradit cenu vydaných zdravotnických prostředků je splněn odepsáním příslušné částky z účtu pojišťovny. Splněním tohoto závazku není dotčeno právo pojišťovny provádět následnou kontrolu proplaceného vyúčtování.</w:t>
      </w:r>
    </w:p>
    <w:p w:rsidR="00D337D4" w:rsidRDefault="002A250C">
      <w:pPr>
        <w:pStyle w:val="Style39"/>
        <w:keepNext/>
        <w:keepLines/>
        <w:shd w:val="clear" w:color="auto" w:fill="auto"/>
        <w:spacing w:after="130"/>
        <w:ind w:left="400"/>
        <w:jc w:val="both"/>
      </w:pPr>
      <w:bookmarkStart w:id="8" w:name="bookmark12"/>
      <w:r>
        <w:t xml:space="preserve">Část třetí - Nakládání s </w:t>
      </w:r>
      <w:proofErr w:type="spellStart"/>
      <w:r>
        <w:t>cirkulovatelným</w:t>
      </w:r>
      <w:r w:rsidR="00793624" w:rsidRPr="009F0787">
        <w:rPr>
          <w:color w:val="auto"/>
        </w:rPr>
        <w:t>i</w:t>
      </w:r>
      <w:proofErr w:type="spellEnd"/>
      <w:r>
        <w:t xml:space="preserve"> zdravotnickými prostředky</w:t>
      </w:r>
      <w:bookmarkEnd w:id="8"/>
    </w:p>
    <w:p w:rsidR="00D337D4" w:rsidRDefault="002A250C">
      <w:pPr>
        <w:pStyle w:val="Style42"/>
        <w:numPr>
          <w:ilvl w:val="0"/>
          <w:numId w:val="1"/>
        </w:numPr>
        <w:shd w:val="clear" w:color="auto" w:fill="auto"/>
        <w:tabs>
          <w:tab w:val="left" w:pos="2013"/>
        </w:tabs>
        <w:spacing w:before="0" w:after="175"/>
        <w:ind w:left="1480"/>
      </w:pPr>
      <w:r>
        <w:t xml:space="preserve">Nákup a nájem </w:t>
      </w:r>
      <w:proofErr w:type="spellStart"/>
      <w:r>
        <w:t>cirkulovatelných</w:t>
      </w:r>
      <w:proofErr w:type="spellEnd"/>
      <w:r>
        <w:t xml:space="preserve"> zdravotnických prostředků</w:t>
      </w:r>
    </w:p>
    <w:p w:rsidR="00D337D4" w:rsidRDefault="002A250C">
      <w:pPr>
        <w:pStyle w:val="Style18"/>
        <w:numPr>
          <w:ilvl w:val="0"/>
          <w:numId w:val="8"/>
        </w:numPr>
        <w:shd w:val="clear" w:color="auto" w:fill="auto"/>
        <w:tabs>
          <w:tab w:val="left" w:pos="354"/>
        </w:tabs>
        <w:spacing w:after="60" w:line="230" w:lineRule="exact"/>
        <w:ind w:left="400" w:hanging="400"/>
        <w:jc w:val="both"/>
      </w:pPr>
      <w:r>
        <w:t xml:space="preserve">Dodavatel a pojišťovna se zavazují uzavírat kupní smlouvy, jejichž předmětem jsou </w:t>
      </w:r>
      <w:proofErr w:type="spellStart"/>
      <w:r>
        <w:t>cirkulovatelné</w:t>
      </w:r>
      <w:proofErr w:type="spellEnd"/>
      <w:r>
        <w:t xml:space="preserve"> zdravotnické prostředky. Účelem nákupu </w:t>
      </w:r>
      <w:proofErr w:type="spellStart"/>
      <w:r>
        <w:t>cirkulovatelných</w:t>
      </w:r>
      <w:proofErr w:type="spellEnd"/>
      <w:r>
        <w:t xml:space="preserve"> zdravotnických prostředků je jejich vypůjčování pojištěncům </w:t>
      </w:r>
      <w:r w:rsidR="00BA72DD">
        <w:t>RBP</w:t>
      </w:r>
      <w:r>
        <w:t>.</w:t>
      </w:r>
    </w:p>
    <w:p w:rsidR="00D337D4" w:rsidRPr="00E86435" w:rsidRDefault="002A250C">
      <w:pPr>
        <w:pStyle w:val="Style18"/>
        <w:numPr>
          <w:ilvl w:val="0"/>
          <w:numId w:val="8"/>
        </w:numPr>
        <w:shd w:val="clear" w:color="auto" w:fill="auto"/>
        <w:tabs>
          <w:tab w:val="left" w:pos="354"/>
        </w:tabs>
        <w:spacing w:after="56" w:line="230" w:lineRule="exact"/>
        <w:ind w:left="400" w:hanging="400"/>
        <w:jc w:val="both"/>
        <w:rPr>
          <w:u w:val="single"/>
        </w:rPr>
      </w:pPr>
      <w:r w:rsidRPr="00FC13D4">
        <w:t xml:space="preserve">V případě nákladných </w:t>
      </w:r>
      <w:proofErr w:type="spellStart"/>
      <w:r w:rsidRPr="00FC13D4">
        <w:t>cirkulovatelných</w:t>
      </w:r>
      <w:proofErr w:type="spellEnd"/>
      <w:r w:rsidRPr="00FC13D4">
        <w:t xml:space="preserve"> zdravotnických prostředků, u kterých číselník VZP počítá s nájmem, </w:t>
      </w:r>
      <w:r w:rsidR="002B3B5B">
        <w:t xml:space="preserve">případně u dalších zdravotnických prostředků, na kterých se smluvní strany dohodnou, </w:t>
      </w:r>
      <w:r w:rsidRPr="00FC13D4">
        <w:t>uzavírají dodavatel a pojišťovna nájemní smlouvy v souladu s</w:t>
      </w:r>
      <w:r w:rsidR="003231E9">
        <w:t>e zvlášť uzavřenou smlouvou</w:t>
      </w:r>
      <w:r w:rsidRPr="00FC13D4">
        <w:t>.</w:t>
      </w:r>
      <w:r w:rsidR="00E86435">
        <w:rPr>
          <w:u w:val="single"/>
        </w:rPr>
        <w:t xml:space="preserve"> </w:t>
      </w:r>
    </w:p>
    <w:p w:rsidR="00D337D4" w:rsidRDefault="002A250C">
      <w:pPr>
        <w:pStyle w:val="Style18"/>
        <w:numPr>
          <w:ilvl w:val="0"/>
          <w:numId w:val="8"/>
        </w:numPr>
        <w:shd w:val="clear" w:color="auto" w:fill="auto"/>
        <w:tabs>
          <w:tab w:val="left" w:pos="354"/>
        </w:tabs>
        <w:spacing w:line="230" w:lineRule="exact"/>
        <w:ind w:left="400" w:hanging="400"/>
        <w:jc w:val="both"/>
      </w:pPr>
      <w:r>
        <w:t xml:space="preserve">Dodavatel reaguje na poptávku pojištěnce zpravidla v případě, že poptávaný </w:t>
      </w:r>
      <w:proofErr w:type="spellStart"/>
      <w:r>
        <w:t>cirkulovatelný</w:t>
      </w:r>
      <w:proofErr w:type="spellEnd"/>
      <w:r>
        <w:t xml:space="preserve"> zdravotnický prostředek byl pojištěnci předepsán smluvním poskytovatelem pojišťovny a schválen RL.</w:t>
      </w:r>
    </w:p>
    <w:p w:rsidR="00D337D4" w:rsidRDefault="002A250C">
      <w:pPr>
        <w:pStyle w:val="Style18"/>
        <w:numPr>
          <w:ilvl w:val="0"/>
          <w:numId w:val="8"/>
        </w:numPr>
        <w:shd w:val="clear" w:color="auto" w:fill="auto"/>
        <w:tabs>
          <w:tab w:val="left" w:pos="356"/>
        </w:tabs>
        <w:spacing w:after="645" w:line="230" w:lineRule="exact"/>
        <w:ind w:left="380" w:hanging="380"/>
        <w:jc w:val="both"/>
      </w:pPr>
      <w:r>
        <w:t>Smlouva dle odstavce 1 tohoto článku je uzavřena v momentě doručen</w:t>
      </w:r>
      <w:r w:rsidR="00864EBD">
        <w:t>í</w:t>
      </w:r>
      <w:r>
        <w:t xml:space="preserve"> schváleného poukazu dodavateli. </w:t>
      </w:r>
      <w:r w:rsidRPr="00FC13D4">
        <w:t xml:space="preserve">Vlastnické právo a nebezpečí škody na dodávaných </w:t>
      </w:r>
      <w:proofErr w:type="spellStart"/>
      <w:r w:rsidRPr="00FC13D4">
        <w:t>cirkulovatelných</w:t>
      </w:r>
      <w:proofErr w:type="spellEnd"/>
      <w:r w:rsidRPr="00FC13D4">
        <w:t xml:space="preserve"> zdravotnických prostředcích přechází na pojišťovnu respektive na pojištěnce</w:t>
      </w:r>
      <w:r w:rsidR="00C5031F">
        <w:t>, při splnění všech podmínek stanovených touto smlouvou,</w:t>
      </w:r>
      <w:r>
        <w:t xml:space="preserve"> v momentě předán</w:t>
      </w:r>
      <w:r w:rsidR="00864EBD">
        <w:t>í</w:t>
      </w:r>
      <w:r>
        <w:t xml:space="preserve"> </w:t>
      </w:r>
      <w:proofErr w:type="spellStart"/>
      <w:r>
        <w:t>cirkulovatelného</w:t>
      </w:r>
      <w:proofErr w:type="spellEnd"/>
      <w:r>
        <w:t xml:space="preserve"> zdravotnického prostředku pojištěnci</w:t>
      </w:r>
      <w:r w:rsidR="00C5031F">
        <w:t>.</w:t>
      </w:r>
      <w:r w:rsidR="00C5031F" w:rsidDel="00C5031F">
        <w:t xml:space="preserve"> </w:t>
      </w:r>
      <w:r>
        <w:t xml:space="preserve">Nemůže-li dojít k převzetí z objektivního důvodu na straně pojištěnce, kterému byl </w:t>
      </w:r>
      <w:proofErr w:type="spellStart"/>
      <w:r>
        <w:t>cirkulovatelný</w:t>
      </w:r>
      <w:proofErr w:type="spellEnd"/>
      <w:r>
        <w:t xml:space="preserve"> zdravotnický prostředek na poukazu předepsán, je pojišťovna oprávněna od smlouvy dle odstavce 1 odstoupit.</w:t>
      </w:r>
    </w:p>
    <w:p w:rsidR="00D337D4" w:rsidRDefault="002A250C">
      <w:pPr>
        <w:pStyle w:val="Style20"/>
        <w:keepNext/>
        <w:keepLines/>
        <w:numPr>
          <w:ilvl w:val="0"/>
          <w:numId w:val="1"/>
        </w:numPr>
        <w:shd w:val="clear" w:color="auto" w:fill="auto"/>
        <w:tabs>
          <w:tab w:val="left" w:pos="1837"/>
        </w:tabs>
        <w:spacing w:after="175"/>
        <w:ind w:left="1280"/>
        <w:jc w:val="left"/>
      </w:pPr>
      <w:bookmarkStart w:id="9" w:name="bookmark13"/>
      <w:r>
        <w:t xml:space="preserve">Předání </w:t>
      </w:r>
      <w:proofErr w:type="spellStart"/>
      <w:r>
        <w:t>cirkulovatelného</w:t>
      </w:r>
      <w:proofErr w:type="spellEnd"/>
      <w:r>
        <w:t xml:space="preserve"> zdravotnického prostředku pojištěnci</w:t>
      </w:r>
      <w:bookmarkEnd w:id="9"/>
    </w:p>
    <w:p w:rsidR="00D337D4" w:rsidRDefault="002A250C">
      <w:pPr>
        <w:pStyle w:val="Style18"/>
        <w:numPr>
          <w:ilvl w:val="0"/>
          <w:numId w:val="9"/>
        </w:numPr>
        <w:shd w:val="clear" w:color="auto" w:fill="auto"/>
        <w:tabs>
          <w:tab w:val="left" w:pos="356"/>
        </w:tabs>
        <w:spacing w:after="60" w:line="230" w:lineRule="exact"/>
        <w:ind w:left="380" w:hanging="380"/>
        <w:jc w:val="both"/>
      </w:pPr>
      <w:r>
        <w:t xml:space="preserve">Dodavatel se zavazuje předávat pojištěncům </w:t>
      </w:r>
      <w:proofErr w:type="spellStart"/>
      <w:r>
        <w:t>cirkulovatelné</w:t>
      </w:r>
      <w:proofErr w:type="spellEnd"/>
      <w:r>
        <w:t xml:space="preserve"> zdravotnické prostředky předepsané na správn</w:t>
      </w:r>
      <w:r w:rsidR="00864EBD">
        <w:t>ě</w:t>
      </w:r>
      <w:r>
        <w:t xml:space="preserve"> vyplněném poukazu, v nejkratším možném termínu a bez zbytečného prodlení po převzetí poukazu, nejpozději do 8 týdnů.</w:t>
      </w:r>
    </w:p>
    <w:p w:rsidR="00D337D4" w:rsidRDefault="002A250C">
      <w:pPr>
        <w:pStyle w:val="Style18"/>
        <w:numPr>
          <w:ilvl w:val="0"/>
          <w:numId w:val="9"/>
        </w:numPr>
        <w:shd w:val="clear" w:color="auto" w:fill="auto"/>
        <w:tabs>
          <w:tab w:val="left" w:pos="356"/>
        </w:tabs>
        <w:spacing w:after="60" w:line="230" w:lineRule="exact"/>
        <w:ind w:left="380" w:hanging="380"/>
        <w:jc w:val="both"/>
      </w:pPr>
      <w:r>
        <w:t xml:space="preserve">Nemá-li v okamžiku poptávky pojištěnce dodavatel poptávaný </w:t>
      </w:r>
      <w:proofErr w:type="spellStart"/>
      <w:r>
        <w:t>cirkulovatelný</w:t>
      </w:r>
      <w:proofErr w:type="spellEnd"/>
      <w:r>
        <w:t xml:space="preserve"> zdravotnický prostředek k dispozici a nelze-li jej obstarat tak, aby byla dodržena lhůta dle odstavce 1, je dodavatel oprávněn nabídnout pojištěnci jiný, typově shodný </w:t>
      </w:r>
      <w:proofErr w:type="spellStart"/>
      <w:r>
        <w:t>cirkulovatelný</w:t>
      </w:r>
      <w:proofErr w:type="spellEnd"/>
      <w:r>
        <w:t xml:space="preserve"> zdravotnický prostředek, který má k dispozici. Tuto alternativu musí schválit RL. Shodně bude dodavatel postupovat v případě, že byly pojištěnci předepsány úpravy či příslušenství stávajícího </w:t>
      </w:r>
      <w:proofErr w:type="spellStart"/>
      <w:r>
        <w:t>cirkulovatelného</w:t>
      </w:r>
      <w:proofErr w:type="spellEnd"/>
      <w:r>
        <w:t xml:space="preserve"> zdravotnického prostředku, který má k dispozici, avšak </w:t>
      </w:r>
      <w:r>
        <w:lastRenderedPageBreak/>
        <w:t>tyto z technických důvodů nelze uskutečnit (nejsou kompatibilní).</w:t>
      </w:r>
    </w:p>
    <w:p w:rsidR="00D337D4" w:rsidRDefault="002A250C">
      <w:pPr>
        <w:pStyle w:val="Style18"/>
        <w:numPr>
          <w:ilvl w:val="0"/>
          <w:numId w:val="9"/>
        </w:numPr>
        <w:shd w:val="clear" w:color="auto" w:fill="auto"/>
        <w:tabs>
          <w:tab w:val="left" w:pos="356"/>
        </w:tabs>
        <w:spacing w:after="60" w:line="230" w:lineRule="exact"/>
        <w:ind w:left="380" w:hanging="380"/>
        <w:jc w:val="both"/>
      </w:pPr>
      <w:r>
        <w:t xml:space="preserve">Při předání </w:t>
      </w:r>
      <w:proofErr w:type="spellStart"/>
      <w:r>
        <w:t>cirkulovatelného</w:t>
      </w:r>
      <w:proofErr w:type="spellEnd"/>
      <w:r>
        <w:t xml:space="preserve"> zdravotnického prostředku pojištěnci je dodavatel povinen pojištěnce informovat shodně jako u vydání zdravotnického prostředku dle čl. IV. odstavec 5.</w:t>
      </w:r>
    </w:p>
    <w:p w:rsidR="00D337D4" w:rsidRDefault="002A250C">
      <w:pPr>
        <w:pStyle w:val="Style18"/>
        <w:numPr>
          <w:ilvl w:val="0"/>
          <w:numId w:val="9"/>
        </w:numPr>
        <w:shd w:val="clear" w:color="auto" w:fill="auto"/>
        <w:tabs>
          <w:tab w:val="left" w:pos="356"/>
        </w:tabs>
        <w:spacing w:after="645" w:line="230" w:lineRule="exact"/>
        <w:ind w:left="380" w:hanging="380"/>
        <w:jc w:val="both"/>
      </w:pPr>
      <w:r>
        <w:t xml:space="preserve">Při předání </w:t>
      </w:r>
      <w:proofErr w:type="spellStart"/>
      <w:r>
        <w:t>cirkulovatelného</w:t>
      </w:r>
      <w:proofErr w:type="spellEnd"/>
      <w:r>
        <w:t xml:space="preserve"> zdravotnického prostředku dodavatel v pověření pojišťovny s pojištěncem (popř. jeho zákonným zástupcem či zástupcem) uzavírá smlouvu o výpůjčce (dle čl. </w:t>
      </w:r>
      <w:proofErr w:type="spellStart"/>
      <w:r>
        <w:t>Vl</w:t>
      </w:r>
      <w:r w:rsidR="00B64DF2">
        <w:t>I</w:t>
      </w:r>
      <w:r>
        <w:t>l</w:t>
      </w:r>
      <w:proofErr w:type="spellEnd"/>
      <w:r>
        <w:t>. této smlouvy).</w:t>
      </w:r>
      <w:r w:rsidR="001F79C4">
        <w:t xml:space="preserve">  </w:t>
      </w:r>
    </w:p>
    <w:p w:rsidR="00D337D4" w:rsidRDefault="001F79C4">
      <w:pPr>
        <w:pStyle w:val="Style20"/>
        <w:keepNext/>
        <w:keepLines/>
        <w:shd w:val="clear" w:color="auto" w:fill="auto"/>
        <w:spacing w:after="175"/>
        <w:jc w:val="center"/>
      </w:pPr>
      <w:bookmarkStart w:id="10" w:name="bookmark14"/>
      <w:r w:rsidRPr="00B64DF2">
        <w:rPr>
          <w:color w:val="000000" w:themeColor="text1"/>
        </w:rPr>
        <w:t>VIII</w:t>
      </w:r>
      <w:r w:rsidR="002A250C" w:rsidRPr="00B64DF2">
        <w:rPr>
          <w:color w:val="000000" w:themeColor="text1"/>
        </w:rPr>
        <w:t>.</w:t>
      </w:r>
      <w:r w:rsidR="002A250C">
        <w:t xml:space="preserve"> Smlouva o výpůjčce</w:t>
      </w:r>
      <w:bookmarkEnd w:id="10"/>
    </w:p>
    <w:p w:rsidR="00D337D4" w:rsidRDefault="002A250C">
      <w:pPr>
        <w:pStyle w:val="Style18"/>
        <w:numPr>
          <w:ilvl w:val="0"/>
          <w:numId w:val="10"/>
        </w:numPr>
        <w:shd w:val="clear" w:color="auto" w:fill="auto"/>
        <w:tabs>
          <w:tab w:val="left" w:pos="356"/>
        </w:tabs>
        <w:spacing w:after="60" w:line="230" w:lineRule="exact"/>
        <w:ind w:left="380" w:hanging="380"/>
        <w:jc w:val="both"/>
      </w:pPr>
      <w:r>
        <w:t xml:space="preserve">Pojišťovna tímto zmocňuje dodavatele k uzavírání smluv o výpůjčce s pojištěnci </w:t>
      </w:r>
      <w:r w:rsidR="00BA72DD">
        <w:t>RBP</w:t>
      </w:r>
      <w:r>
        <w:t xml:space="preserve">, kterým jsou předávány </w:t>
      </w:r>
      <w:proofErr w:type="spellStart"/>
      <w:r>
        <w:t>cirkulovatelné</w:t>
      </w:r>
      <w:proofErr w:type="spellEnd"/>
      <w:r>
        <w:t xml:space="preserve"> zdravotnické prostředky.</w:t>
      </w:r>
    </w:p>
    <w:p w:rsidR="00D337D4" w:rsidRDefault="002A250C">
      <w:pPr>
        <w:pStyle w:val="Style18"/>
        <w:numPr>
          <w:ilvl w:val="0"/>
          <w:numId w:val="10"/>
        </w:numPr>
        <w:shd w:val="clear" w:color="auto" w:fill="auto"/>
        <w:tabs>
          <w:tab w:val="left" w:pos="356"/>
        </w:tabs>
        <w:spacing w:after="56" w:line="230" w:lineRule="exact"/>
        <w:ind w:left="380" w:hanging="380"/>
        <w:jc w:val="both"/>
      </w:pPr>
      <w:r>
        <w:t xml:space="preserve">Dodavatel se zavazuje jménem pojišťovny uzavírat smlouvy o výpůjčce </w:t>
      </w:r>
      <w:proofErr w:type="spellStart"/>
      <w:r>
        <w:t>cirkulovatelných</w:t>
      </w:r>
      <w:proofErr w:type="spellEnd"/>
      <w:r>
        <w:t xml:space="preserve"> zdravotnických prostředků, které </w:t>
      </w:r>
      <w:r w:rsidR="00BA72DD">
        <w:t>RBP</w:t>
      </w:r>
      <w:r>
        <w:t xml:space="preserve"> koupila </w:t>
      </w:r>
      <w:r w:rsidRPr="00B64DF2">
        <w:t>nebo převzala do nájmu</w:t>
      </w:r>
      <w:r>
        <w:t xml:space="preserve"> v souladu s touto smlouvou. Dodavatel se zavazuje při</w:t>
      </w:r>
      <w:r w:rsidR="00D74A59">
        <w:t xml:space="preserve"> této činnosti postupovat s pé</w:t>
      </w:r>
      <w:r w:rsidR="00B64DF2">
        <w:t>čí</w:t>
      </w:r>
      <w:r>
        <w:t xml:space="preserve"> řádného hospodáře.</w:t>
      </w:r>
    </w:p>
    <w:p w:rsidR="00D337D4" w:rsidRDefault="002A250C">
      <w:pPr>
        <w:pStyle w:val="Style18"/>
        <w:numPr>
          <w:ilvl w:val="0"/>
          <w:numId w:val="10"/>
        </w:numPr>
        <w:shd w:val="clear" w:color="auto" w:fill="auto"/>
        <w:tabs>
          <w:tab w:val="left" w:pos="356"/>
        </w:tabs>
        <w:spacing w:after="64" w:line="235" w:lineRule="exact"/>
        <w:ind w:left="380" w:hanging="380"/>
        <w:jc w:val="both"/>
      </w:pPr>
      <w:r>
        <w:t>Vzor smlouvy o výpůjčce je uveden v příloze č. 3 k této smlouvě. Dodavatel není oprávněn se od tohoto vzoru odchýlit bez předchozího písemného souhlasu pojišťovny. Za správnost a zákonnost této smlouvy odpovídá pojišťovna.</w:t>
      </w:r>
    </w:p>
    <w:p w:rsidR="00EF16EC" w:rsidRPr="00EF16EC" w:rsidRDefault="002A250C" w:rsidP="00EF16EC">
      <w:pPr>
        <w:pStyle w:val="Style18"/>
        <w:numPr>
          <w:ilvl w:val="0"/>
          <w:numId w:val="10"/>
        </w:numPr>
        <w:shd w:val="clear" w:color="auto" w:fill="auto"/>
        <w:tabs>
          <w:tab w:val="left" w:pos="356"/>
        </w:tabs>
        <w:spacing w:after="60" w:line="230" w:lineRule="exact"/>
        <w:ind w:left="380" w:hanging="380"/>
        <w:jc w:val="both"/>
        <w:rPr>
          <w:color w:val="auto"/>
        </w:rPr>
      </w:pPr>
      <w:r w:rsidRPr="00EF16EC">
        <w:rPr>
          <w:color w:val="auto"/>
        </w:rPr>
        <w:t xml:space="preserve">Dodavatel se zavazuje k tomu, že s pojištěncem uzavře samostatnou smlouvu o výpůjčce ke každému </w:t>
      </w:r>
      <w:proofErr w:type="spellStart"/>
      <w:r w:rsidRPr="00EF16EC">
        <w:rPr>
          <w:color w:val="auto"/>
        </w:rPr>
        <w:t>cirkulovatelnému</w:t>
      </w:r>
      <w:proofErr w:type="spellEnd"/>
      <w:r w:rsidRPr="00EF16EC">
        <w:rPr>
          <w:color w:val="auto"/>
        </w:rPr>
        <w:t xml:space="preserve"> zdravotnickému prostředku. Každé smlouvě o v</w:t>
      </w:r>
      <w:r w:rsidR="00EF16EC" w:rsidRPr="00EF16EC">
        <w:rPr>
          <w:color w:val="auto"/>
        </w:rPr>
        <w:t>ýpůjčce dodavatel přidělí číslo.</w:t>
      </w:r>
      <w:r w:rsidRPr="00EF16EC">
        <w:rPr>
          <w:color w:val="auto"/>
        </w:rPr>
        <w:t xml:space="preserve"> </w:t>
      </w:r>
    </w:p>
    <w:p w:rsidR="00D337D4" w:rsidRDefault="002A250C" w:rsidP="00EF16EC">
      <w:pPr>
        <w:pStyle w:val="Style18"/>
        <w:numPr>
          <w:ilvl w:val="0"/>
          <w:numId w:val="10"/>
        </w:numPr>
        <w:shd w:val="clear" w:color="auto" w:fill="auto"/>
        <w:tabs>
          <w:tab w:val="left" w:pos="356"/>
        </w:tabs>
        <w:spacing w:after="60" w:line="230" w:lineRule="exact"/>
        <w:ind w:left="380" w:hanging="380"/>
        <w:jc w:val="both"/>
      </w:pPr>
      <w:r>
        <w:t xml:space="preserve">Pro výdej zdravotnických prostředků, které jsou vydávány jako příslušenství </w:t>
      </w:r>
      <w:proofErr w:type="spellStart"/>
      <w:r>
        <w:t>cirkulovatelných</w:t>
      </w:r>
      <w:proofErr w:type="spellEnd"/>
      <w:r>
        <w:t xml:space="preserve"> zdravotnických prostředků, se neuzavírá samostatná smlouva o výpůjčce. Tyto zdravotnické prostředky se uvádějí na smlouvě </w:t>
      </w:r>
      <w:proofErr w:type="spellStart"/>
      <w:r>
        <w:t>cirkulovatelného</w:t>
      </w:r>
      <w:proofErr w:type="spellEnd"/>
      <w:r>
        <w:t xml:space="preserve"> zdravotnického prostředku, jehož jsou příslušenstvím.</w:t>
      </w:r>
    </w:p>
    <w:p w:rsidR="00D337D4" w:rsidRDefault="002A250C">
      <w:pPr>
        <w:pStyle w:val="Style18"/>
        <w:numPr>
          <w:ilvl w:val="0"/>
          <w:numId w:val="10"/>
        </w:numPr>
        <w:shd w:val="clear" w:color="auto" w:fill="auto"/>
        <w:tabs>
          <w:tab w:val="left" w:pos="356"/>
        </w:tabs>
        <w:spacing w:line="230" w:lineRule="exact"/>
        <w:ind w:left="380" w:hanging="380"/>
        <w:jc w:val="both"/>
      </w:pPr>
      <w:r>
        <w:t>Smlouvu o výpůjčce dodavatel vyhotovuje ve třech výtiscích. Jeden výtisk si ponechá, jeden předá pojištěnci (popř. jeho zástupci) a jeden odešle neprodleně pojišťovně, a to nejpozději do</w:t>
      </w:r>
    </w:p>
    <w:p w:rsidR="00D337D4" w:rsidRDefault="002A250C">
      <w:pPr>
        <w:pStyle w:val="Style18"/>
        <w:numPr>
          <w:ilvl w:val="0"/>
          <w:numId w:val="4"/>
        </w:numPr>
        <w:shd w:val="clear" w:color="auto" w:fill="auto"/>
        <w:tabs>
          <w:tab w:val="left" w:pos="750"/>
          <w:tab w:val="left" w:pos="770"/>
        </w:tabs>
        <w:spacing w:after="56" w:line="230" w:lineRule="exact"/>
        <w:ind w:left="380" w:firstLine="0"/>
        <w:jc w:val="both"/>
      </w:pPr>
      <w:r>
        <w:t xml:space="preserve">dne měsíce následujícího po měsíci, kdy došlo k vydání </w:t>
      </w:r>
      <w:proofErr w:type="spellStart"/>
      <w:r>
        <w:t>cirkulovatelného</w:t>
      </w:r>
      <w:proofErr w:type="spellEnd"/>
      <w:r>
        <w:t xml:space="preserve"> zdravotnického prostředku.</w:t>
      </w:r>
    </w:p>
    <w:p w:rsidR="00D337D4" w:rsidRDefault="002A250C">
      <w:pPr>
        <w:pStyle w:val="Style18"/>
        <w:numPr>
          <w:ilvl w:val="0"/>
          <w:numId w:val="10"/>
        </w:numPr>
        <w:shd w:val="clear" w:color="auto" w:fill="auto"/>
        <w:tabs>
          <w:tab w:val="left" w:pos="356"/>
        </w:tabs>
        <w:spacing w:after="649" w:line="235" w:lineRule="exact"/>
        <w:ind w:left="380" w:hanging="380"/>
        <w:jc w:val="both"/>
      </w:pPr>
      <w:r>
        <w:t xml:space="preserve">Výpůjčný vztah vzniká v momentě předání </w:t>
      </w:r>
      <w:proofErr w:type="spellStart"/>
      <w:r>
        <w:t>cirkulovatelného</w:t>
      </w:r>
      <w:proofErr w:type="spellEnd"/>
      <w:r>
        <w:t xml:space="preserve"> zdravotnického prostředku pojištěnci a nelze jej oddělovat od momentu nabytí vlastnického práva pojišťovnou.</w:t>
      </w:r>
      <w:bookmarkStart w:id="11" w:name="_GoBack"/>
      <w:bookmarkEnd w:id="11"/>
    </w:p>
    <w:p w:rsidR="00D337D4" w:rsidRDefault="002A250C">
      <w:pPr>
        <w:pStyle w:val="Style20"/>
        <w:keepNext/>
        <w:keepLines/>
        <w:numPr>
          <w:ilvl w:val="0"/>
          <w:numId w:val="11"/>
        </w:numPr>
        <w:shd w:val="clear" w:color="auto" w:fill="auto"/>
        <w:tabs>
          <w:tab w:val="left" w:pos="1294"/>
        </w:tabs>
        <w:spacing w:after="0"/>
        <w:ind w:left="780"/>
        <w:jc w:val="left"/>
      </w:pPr>
      <w:bookmarkStart w:id="12" w:name="bookmark15"/>
      <w:r>
        <w:t xml:space="preserve">Nakládání s </w:t>
      </w:r>
      <w:proofErr w:type="spellStart"/>
      <w:r>
        <w:t>cirkulovatelným</w:t>
      </w:r>
      <w:proofErr w:type="spellEnd"/>
      <w:r>
        <w:t xml:space="preserve"> zdravotnickým prostředkem po výpůjční době</w:t>
      </w:r>
      <w:bookmarkEnd w:id="12"/>
    </w:p>
    <w:p w:rsidR="00BB102A" w:rsidRDefault="00BB102A" w:rsidP="00BB102A">
      <w:pPr>
        <w:pStyle w:val="Style20"/>
        <w:keepNext/>
        <w:keepLines/>
        <w:shd w:val="clear" w:color="auto" w:fill="auto"/>
        <w:tabs>
          <w:tab w:val="left" w:pos="1294"/>
        </w:tabs>
        <w:spacing w:after="0"/>
        <w:ind w:left="780"/>
        <w:jc w:val="left"/>
      </w:pPr>
    </w:p>
    <w:p w:rsidR="00D337D4" w:rsidRDefault="002A250C">
      <w:pPr>
        <w:pStyle w:val="Style18"/>
        <w:numPr>
          <w:ilvl w:val="0"/>
          <w:numId w:val="12"/>
        </w:numPr>
        <w:shd w:val="clear" w:color="auto" w:fill="auto"/>
        <w:tabs>
          <w:tab w:val="left" w:pos="355"/>
        </w:tabs>
        <w:spacing w:line="230" w:lineRule="exact"/>
        <w:ind w:left="380" w:hanging="380"/>
        <w:jc w:val="both"/>
      </w:pPr>
      <w:r>
        <w:t>Dodavatel se zavazuje, že od pojištěnců, jejich zástupců, rodinných p</w:t>
      </w:r>
      <w:r w:rsidR="00864EBD">
        <w:t>ří</w:t>
      </w:r>
      <w:r>
        <w:t>slušn</w:t>
      </w:r>
      <w:r w:rsidR="00864EBD">
        <w:t>í</w:t>
      </w:r>
      <w:r>
        <w:t xml:space="preserve">ků či od jiných osob jednajících jménem pojištěnce převezme </w:t>
      </w:r>
      <w:proofErr w:type="spellStart"/>
      <w:r>
        <w:t>cirkulovatelné</w:t>
      </w:r>
      <w:proofErr w:type="spellEnd"/>
      <w:r>
        <w:t xml:space="preserve"> zdravotnické prostředky</w:t>
      </w:r>
      <w:r w:rsidR="002B3B5B">
        <w:t xml:space="preserve"> </w:t>
      </w:r>
      <w:r>
        <w:t xml:space="preserve">poté, co uplynula doba jejich výpůjčky; a to včetně </w:t>
      </w:r>
      <w:proofErr w:type="spellStart"/>
      <w:r>
        <w:t>cirkulovatelných</w:t>
      </w:r>
      <w:proofErr w:type="spellEnd"/>
      <w:r>
        <w:t xml:space="preserve"> zdra</w:t>
      </w:r>
      <w:r w:rsidR="00B60C93">
        <w:t xml:space="preserve">votnických prostředků vrácených </w:t>
      </w:r>
      <w:r>
        <w:t>po zemřelém pojištěnci. Převzetí proběhne na provozovně dodavatele během běžné provozní doby. Je přípustné, aby dodavatel po domluvě s pojištěncem, jeho zástupcem nebo osobou blízkou vyzvedl zd</w:t>
      </w:r>
      <w:r w:rsidR="00AA049C">
        <w:t>ravotnický prostředek mimo sv</w:t>
      </w:r>
      <w:r w:rsidR="00AA049C" w:rsidRPr="00155637">
        <w:rPr>
          <w:color w:val="auto"/>
        </w:rPr>
        <w:t>oji</w:t>
      </w:r>
      <w:r w:rsidRPr="00155637">
        <w:rPr>
          <w:color w:val="auto"/>
        </w:rPr>
        <w:t xml:space="preserve"> </w:t>
      </w:r>
      <w:r>
        <w:t>provozovnu nebo mimo provozní dobu dodavatele. V takovém případě je dodavatel oprávněn účtovat pojištěnci, zástupci nebo osobě blízké náklady tímto postupem vzniklé (např. dopravní náklady).</w:t>
      </w:r>
    </w:p>
    <w:p w:rsidR="00D337D4" w:rsidRDefault="002A250C">
      <w:pPr>
        <w:pStyle w:val="Style18"/>
        <w:numPr>
          <w:ilvl w:val="0"/>
          <w:numId w:val="12"/>
        </w:numPr>
        <w:shd w:val="clear" w:color="auto" w:fill="auto"/>
        <w:tabs>
          <w:tab w:val="left" w:pos="355"/>
        </w:tabs>
        <w:spacing w:line="235" w:lineRule="exact"/>
        <w:ind w:left="380" w:hanging="380"/>
        <w:jc w:val="both"/>
      </w:pPr>
      <w:r>
        <w:t xml:space="preserve">Dodavatel se zavazuje informovat pojišťovnu o takto vrácených </w:t>
      </w:r>
      <w:proofErr w:type="spellStart"/>
      <w:r>
        <w:t>cirkulovatelných</w:t>
      </w:r>
      <w:proofErr w:type="spellEnd"/>
      <w:r>
        <w:t xml:space="preserve"> zdravotnických prostředcích.</w:t>
      </w:r>
    </w:p>
    <w:p w:rsidR="00D337D4" w:rsidRDefault="002A250C">
      <w:pPr>
        <w:pStyle w:val="Style18"/>
        <w:numPr>
          <w:ilvl w:val="0"/>
          <w:numId w:val="12"/>
        </w:numPr>
        <w:shd w:val="clear" w:color="auto" w:fill="auto"/>
        <w:tabs>
          <w:tab w:val="left" w:pos="355"/>
        </w:tabs>
        <w:spacing w:line="230" w:lineRule="exact"/>
        <w:ind w:left="380" w:hanging="380"/>
        <w:jc w:val="both"/>
      </w:pPr>
      <w:r>
        <w:t xml:space="preserve">Vrácený </w:t>
      </w:r>
      <w:proofErr w:type="spellStart"/>
      <w:r>
        <w:t>cirkulovatelný</w:t>
      </w:r>
      <w:proofErr w:type="spellEnd"/>
      <w:r>
        <w:t xml:space="preserve"> zdravotnický prostředek, kterému ještě neuplynula doba použitelnosti stanovená výrobcem nebo dovozcem, je dodavatel povinen zkontrolovat. Dodavatel je zodpovědný za to, že </w:t>
      </w:r>
      <w:proofErr w:type="spellStart"/>
      <w:r>
        <w:t>cirkulovatelný</w:t>
      </w:r>
      <w:proofErr w:type="spellEnd"/>
      <w:r>
        <w:t xml:space="preserve"> zdravotnický prostředek bude způsobilý k dalšímu vydání, pokud to jeho technický stav umožňuje. Dodavatel se zavazuje zajistit skladování </w:t>
      </w:r>
      <w:proofErr w:type="spellStart"/>
      <w:r>
        <w:t>cirkulovatelného</w:t>
      </w:r>
      <w:proofErr w:type="spellEnd"/>
      <w:r>
        <w:t xml:space="preserve"> zdravotnického prostředku do doby, než bude opět vypůjčen. Dodavatel se zavazuje zasílat informaci o vrácení </w:t>
      </w:r>
      <w:proofErr w:type="spellStart"/>
      <w:r>
        <w:t>cirkulovatelných</w:t>
      </w:r>
      <w:proofErr w:type="spellEnd"/>
      <w:r>
        <w:t xml:space="preserve"> zdravotnických prostředků dle tohoto odstavce pojišťovně nejméně jednou za měsíc, nejpozději do 15. dne měsíce následujícího po měsíci, kdy byl </w:t>
      </w:r>
      <w:proofErr w:type="spellStart"/>
      <w:r>
        <w:t>cirkulovatelný</w:t>
      </w:r>
      <w:proofErr w:type="spellEnd"/>
      <w:r>
        <w:t xml:space="preserve"> zdravotnický prostředek vrácen dodavateli.</w:t>
      </w:r>
    </w:p>
    <w:p w:rsidR="00D337D4" w:rsidRDefault="002A250C">
      <w:pPr>
        <w:pStyle w:val="Style18"/>
        <w:numPr>
          <w:ilvl w:val="0"/>
          <w:numId w:val="12"/>
        </w:numPr>
        <w:shd w:val="clear" w:color="auto" w:fill="auto"/>
        <w:tabs>
          <w:tab w:val="left" w:pos="355"/>
        </w:tabs>
        <w:spacing w:line="230" w:lineRule="exact"/>
        <w:ind w:left="380" w:hanging="380"/>
        <w:jc w:val="both"/>
      </w:pPr>
      <w:r>
        <w:t>Cena za uvedení do stavu způsobilosti k dalšímu vypůjčení je stanovena v</w:t>
      </w:r>
      <w:r w:rsidR="002B3B5B">
        <w:t> článku XIII. odst. 1 této smlouvy</w:t>
      </w:r>
      <w:r>
        <w:t>. Tato cena bude hrazena spolu s ostatními servisními zákroky (čl. XIII. této smlouvy).</w:t>
      </w:r>
    </w:p>
    <w:p w:rsidR="00D337D4" w:rsidRDefault="002A250C">
      <w:pPr>
        <w:pStyle w:val="Style18"/>
        <w:numPr>
          <w:ilvl w:val="0"/>
          <w:numId w:val="12"/>
        </w:numPr>
        <w:shd w:val="clear" w:color="auto" w:fill="auto"/>
        <w:tabs>
          <w:tab w:val="left" w:pos="355"/>
        </w:tabs>
        <w:spacing w:line="230" w:lineRule="exact"/>
        <w:ind w:left="380" w:hanging="380"/>
        <w:jc w:val="both"/>
      </w:pPr>
      <w:r>
        <w:t xml:space="preserve">Dodavatel se zavazuje sledovat technických stav a dobu použitelnosti vrácených </w:t>
      </w:r>
      <w:proofErr w:type="spellStart"/>
      <w:r>
        <w:t>cirkulovatelných</w:t>
      </w:r>
      <w:proofErr w:type="spellEnd"/>
      <w:r>
        <w:t xml:space="preserve"> zdravotnických prostředků. </w:t>
      </w:r>
      <w:r w:rsidRPr="008E5D9B">
        <w:rPr>
          <w:color w:val="auto"/>
        </w:rPr>
        <w:t xml:space="preserve">Po uplynutí doby použitelnosti či při zhoršení technického stavu způsobem, který znemožňuje bezpečné užívání, předloží dodavatel pojišťovně návrh na vyřazení </w:t>
      </w:r>
      <w:proofErr w:type="spellStart"/>
      <w:r w:rsidRPr="008E5D9B">
        <w:rPr>
          <w:color w:val="auto"/>
        </w:rPr>
        <w:t>cirkulovatelného</w:t>
      </w:r>
      <w:proofErr w:type="spellEnd"/>
      <w:r w:rsidRPr="008E5D9B">
        <w:rPr>
          <w:color w:val="auto"/>
        </w:rPr>
        <w:t xml:space="preserve"> zdravotnického prostředku z</w:t>
      </w:r>
      <w:r w:rsidR="00C43F2C">
        <w:rPr>
          <w:color w:val="auto"/>
        </w:rPr>
        <w:t> </w:t>
      </w:r>
      <w:r w:rsidRPr="008E5D9B">
        <w:rPr>
          <w:color w:val="auto"/>
        </w:rPr>
        <w:t>evidence</w:t>
      </w:r>
      <w:r w:rsidR="00C43F2C">
        <w:rPr>
          <w:color w:val="auto"/>
        </w:rPr>
        <w:t xml:space="preserve">, který musí obsahovat zejména specifikaci </w:t>
      </w:r>
      <w:proofErr w:type="spellStart"/>
      <w:r w:rsidR="00C43F2C">
        <w:rPr>
          <w:color w:val="auto"/>
        </w:rPr>
        <w:t>cirkulovatelného</w:t>
      </w:r>
      <w:proofErr w:type="spellEnd"/>
      <w:r w:rsidR="00C43F2C">
        <w:rPr>
          <w:color w:val="auto"/>
        </w:rPr>
        <w:t xml:space="preserve"> zdravotnického prostředku</w:t>
      </w:r>
      <w:r w:rsidR="002B3B5B">
        <w:rPr>
          <w:color w:val="auto"/>
        </w:rPr>
        <w:t xml:space="preserve"> s popisem technického stavu a mírou opotřebení</w:t>
      </w:r>
      <w:r w:rsidR="00C43F2C">
        <w:rPr>
          <w:color w:val="auto"/>
        </w:rPr>
        <w:t>, identifikaci pojištěnce a datum vyřazení</w:t>
      </w:r>
      <w:r w:rsidRPr="008E5D9B">
        <w:t>.</w:t>
      </w:r>
      <w:r>
        <w:t xml:space="preserve"> Návrh bude předložen neprodleně, nejpozději do 15. dne měsíce následujícího po měsíci, kdy došlo k uplynutí doby použitelnosti či zhoršen</w:t>
      </w:r>
      <w:r w:rsidR="00F431FF">
        <w:t>í</w:t>
      </w:r>
      <w:r>
        <w:t xml:space="preserve"> technického stavu. Pojišťovna písemně odsouhlasí vyřazení z evidence nejpozději do 15 dnů od doručení návrhu. Pojišťovna je oprávněna rozhodnout o vyřazení </w:t>
      </w:r>
      <w:proofErr w:type="spellStart"/>
      <w:r>
        <w:t>cirkulovatelného</w:t>
      </w:r>
      <w:proofErr w:type="spellEnd"/>
      <w:r>
        <w:t xml:space="preserve"> zdravotnického prostředku z evidence i bez návrhu dodavatele.</w:t>
      </w:r>
    </w:p>
    <w:p w:rsidR="008E5D9B" w:rsidRDefault="008E5D9B" w:rsidP="008E5D9B">
      <w:pPr>
        <w:pStyle w:val="Style18"/>
        <w:shd w:val="clear" w:color="auto" w:fill="auto"/>
        <w:tabs>
          <w:tab w:val="left" w:pos="355"/>
        </w:tabs>
        <w:spacing w:line="230" w:lineRule="exact"/>
        <w:ind w:left="380" w:firstLine="0"/>
        <w:jc w:val="both"/>
      </w:pPr>
    </w:p>
    <w:p w:rsidR="004140E1" w:rsidRDefault="004140E1" w:rsidP="008E5D9B">
      <w:pPr>
        <w:pStyle w:val="Style18"/>
        <w:shd w:val="clear" w:color="auto" w:fill="auto"/>
        <w:tabs>
          <w:tab w:val="left" w:pos="355"/>
        </w:tabs>
        <w:spacing w:line="230" w:lineRule="exact"/>
        <w:ind w:left="380" w:firstLine="0"/>
        <w:jc w:val="both"/>
      </w:pPr>
    </w:p>
    <w:p w:rsidR="00D337D4" w:rsidRDefault="002A250C">
      <w:pPr>
        <w:pStyle w:val="Style20"/>
        <w:keepNext/>
        <w:keepLines/>
        <w:numPr>
          <w:ilvl w:val="0"/>
          <w:numId w:val="11"/>
        </w:numPr>
        <w:shd w:val="clear" w:color="auto" w:fill="auto"/>
        <w:tabs>
          <w:tab w:val="left" w:pos="2284"/>
        </w:tabs>
        <w:spacing w:after="171"/>
        <w:ind w:left="1780"/>
        <w:jc w:val="left"/>
      </w:pPr>
      <w:bookmarkStart w:id="13" w:name="bookmark16"/>
      <w:r>
        <w:lastRenderedPageBreak/>
        <w:t xml:space="preserve">Evidence </w:t>
      </w:r>
      <w:proofErr w:type="spellStart"/>
      <w:r>
        <w:t>cirkulovatelných</w:t>
      </w:r>
      <w:proofErr w:type="spellEnd"/>
      <w:r>
        <w:t xml:space="preserve"> zdravotnických prostředků</w:t>
      </w:r>
      <w:bookmarkEnd w:id="13"/>
    </w:p>
    <w:p w:rsidR="00D337D4" w:rsidRDefault="002A250C">
      <w:pPr>
        <w:pStyle w:val="Style18"/>
        <w:numPr>
          <w:ilvl w:val="0"/>
          <w:numId w:val="13"/>
        </w:numPr>
        <w:shd w:val="clear" w:color="auto" w:fill="auto"/>
        <w:tabs>
          <w:tab w:val="left" w:pos="355"/>
        </w:tabs>
        <w:spacing w:line="235" w:lineRule="exact"/>
        <w:ind w:left="380" w:hanging="380"/>
        <w:jc w:val="both"/>
      </w:pPr>
      <w:r>
        <w:t xml:space="preserve">Dodavatel se zavazuje vést evidenci </w:t>
      </w:r>
      <w:proofErr w:type="spellStart"/>
      <w:r>
        <w:t>cirkulovatelných</w:t>
      </w:r>
      <w:proofErr w:type="spellEnd"/>
      <w:r>
        <w:t xml:space="preserve"> zdravotnických prostředků předaných pojištěncům </w:t>
      </w:r>
      <w:r w:rsidR="00BA72DD">
        <w:t>RBP</w:t>
      </w:r>
      <w:r>
        <w:t xml:space="preserve"> v souladu s touto sml</w:t>
      </w:r>
      <w:r w:rsidR="00B208D9">
        <w:t>ouvou, a to po celou dobu trv</w:t>
      </w:r>
      <w:r w:rsidR="00B208D9" w:rsidRPr="009935F3">
        <w:rPr>
          <w:color w:val="auto"/>
        </w:rPr>
        <w:t>ání</w:t>
      </w:r>
      <w:r>
        <w:t xml:space="preserve"> této smlouvy.</w:t>
      </w:r>
    </w:p>
    <w:p w:rsidR="00D337D4" w:rsidRDefault="002A250C">
      <w:pPr>
        <w:pStyle w:val="Style18"/>
        <w:numPr>
          <w:ilvl w:val="0"/>
          <w:numId w:val="13"/>
        </w:numPr>
        <w:shd w:val="clear" w:color="auto" w:fill="auto"/>
        <w:tabs>
          <w:tab w:val="left" w:pos="355"/>
        </w:tabs>
        <w:ind w:left="380" w:hanging="380"/>
        <w:jc w:val="both"/>
      </w:pPr>
      <w:r>
        <w:t>Dodavatel eviduje:</w:t>
      </w:r>
    </w:p>
    <w:p w:rsidR="00D337D4" w:rsidRDefault="002A250C" w:rsidP="00B4509B">
      <w:pPr>
        <w:pStyle w:val="Style18"/>
        <w:numPr>
          <w:ilvl w:val="0"/>
          <w:numId w:val="23"/>
        </w:numPr>
        <w:shd w:val="clear" w:color="auto" w:fill="auto"/>
      </w:pPr>
      <w:r>
        <w:t xml:space="preserve">evidenční číslo </w:t>
      </w:r>
    </w:p>
    <w:p w:rsidR="00D337D4" w:rsidRDefault="002A250C" w:rsidP="00B4509B">
      <w:pPr>
        <w:pStyle w:val="Style18"/>
        <w:numPr>
          <w:ilvl w:val="0"/>
          <w:numId w:val="23"/>
        </w:numPr>
        <w:shd w:val="clear" w:color="auto" w:fill="auto"/>
        <w:tabs>
          <w:tab w:val="left" w:pos="734"/>
        </w:tabs>
        <w:spacing w:line="230" w:lineRule="exact"/>
      </w:pPr>
      <w:r>
        <w:t xml:space="preserve">výrobní číslo - je-li na </w:t>
      </w:r>
      <w:proofErr w:type="spellStart"/>
      <w:r>
        <w:t>cirkulovatelném</w:t>
      </w:r>
      <w:proofErr w:type="spellEnd"/>
      <w:r>
        <w:t xml:space="preserve"> zdravotnickém prostředku vyraženo či jinak vyznačeno výrobcem, a to i pro příslušenství, které</w:t>
      </w:r>
      <w:r w:rsidR="00CF7EB2">
        <w:t xml:space="preserve"> nemá přiděleno evidenční číslo</w:t>
      </w:r>
    </w:p>
    <w:p w:rsidR="00D337D4" w:rsidRDefault="002A250C" w:rsidP="00B4509B">
      <w:pPr>
        <w:pStyle w:val="Style18"/>
        <w:numPr>
          <w:ilvl w:val="0"/>
          <w:numId w:val="23"/>
        </w:numPr>
        <w:shd w:val="clear" w:color="auto" w:fill="auto"/>
      </w:pPr>
      <w:r>
        <w:t>kupní cenu</w:t>
      </w:r>
      <w:r w:rsidR="00CF7EB2">
        <w:t>, kterou hradí pojišťovna</w:t>
      </w:r>
    </w:p>
    <w:p w:rsidR="00D337D4" w:rsidRDefault="002A250C" w:rsidP="00B4509B">
      <w:pPr>
        <w:pStyle w:val="Style18"/>
        <w:numPr>
          <w:ilvl w:val="0"/>
          <w:numId w:val="23"/>
        </w:numPr>
        <w:shd w:val="clear" w:color="auto" w:fill="auto"/>
        <w:tabs>
          <w:tab w:val="left" w:pos="734"/>
        </w:tabs>
      </w:pPr>
      <w:r>
        <w:t xml:space="preserve">číslo pojištěnce, kterému byl </w:t>
      </w:r>
      <w:proofErr w:type="spellStart"/>
      <w:r>
        <w:t>cirkulovatelný</w:t>
      </w:r>
      <w:proofErr w:type="spellEnd"/>
      <w:r>
        <w:t xml:space="preserve"> z</w:t>
      </w:r>
      <w:r w:rsidR="00CF7EB2">
        <w:t>dravotnický prostředek vypůjčen</w:t>
      </w:r>
    </w:p>
    <w:p w:rsidR="00D337D4" w:rsidRDefault="002A250C" w:rsidP="00B4509B">
      <w:pPr>
        <w:pStyle w:val="Style18"/>
        <w:numPr>
          <w:ilvl w:val="0"/>
          <w:numId w:val="23"/>
        </w:numPr>
        <w:shd w:val="clear" w:color="auto" w:fill="auto"/>
        <w:tabs>
          <w:tab w:val="left" w:pos="734"/>
        </w:tabs>
        <w:spacing w:line="235" w:lineRule="exact"/>
      </w:pPr>
      <w:r>
        <w:t xml:space="preserve">jméno a kontaktní údaje (telefon, adresa) pojištěnce a popřípadě i osoby, která za pojištěnce </w:t>
      </w:r>
      <w:proofErr w:type="spellStart"/>
      <w:r>
        <w:t>cirkulovatelný</w:t>
      </w:r>
      <w:proofErr w:type="spellEnd"/>
      <w:r>
        <w:t xml:space="preserve"> zdravotnický prostředek převzala (</w:t>
      </w:r>
      <w:r w:rsidR="00CF7EB2">
        <w:t>zástupce nebo zákonný zástupce)</w:t>
      </w:r>
    </w:p>
    <w:p w:rsidR="00D337D4" w:rsidRDefault="002A250C" w:rsidP="00B4509B">
      <w:pPr>
        <w:pStyle w:val="Style18"/>
        <w:numPr>
          <w:ilvl w:val="0"/>
          <w:numId w:val="23"/>
        </w:numPr>
        <w:shd w:val="clear" w:color="auto" w:fill="auto"/>
        <w:tabs>
          <w:tab w:val="left" w:pos="734"/>
        </w:tabs>
        <w:spacing w:line="288" w:lineRule="exact"/>
      </w:pPr>
      <w:r>
        <w:t xml:space="preserve">kód </w:t>
      </w:r>
      <w:proofErr w:type="spellStart"/>
      <w:r>
        <w:t>cirkulovatelného</w:t>
      </w:r>
      <w:proofErr w:type="spellEnd"/>
      <w:r>
        <w:t xml:space="preserve"> zdravotnické</w:t>
      </w:r>
      <w:r w:rsidR="00CF7EB2">
        <w:t>ho prostředku dle číselníku VZP</w:t>
      </w:r>
    </w:p>
    <w:p w:rsidR="00D337D4" w:rsidRDefault="002A250C" w:rsidP="00B4509B">
      <w:pPr>
        <w:pStyle w:val="Style18"/>
        <w:numPr>
          <w:ilvl w:val="0"/>
          <w:numId w:val="23"/>
        </w:numPr>
        <w:shd w:val="clear" w:color="auto" w:fill="auto"/>
        <w:tabs>
          <w:tab w:val="left" w:pos="734"/>
        </w:tabs>
        <w:spacing w:line="288" w:lineRule="exact"/>
      </w:pPr>
      <w:r>
        <w:t xml:space="preserve">název </w:t>
      </w:r>
      <w:proofErr w:type="spellStart"/>
      <w:r>
        <w:t>cirkulovate</w:t>
      </w:r>
      <w:r w:rsidR="00CF7EB2">
        <w:t>lného</w:t>
      </w:r>
      <w:proofErr w:type="spellEnd"/>
      <w:r w:rsidR="00CF7EB2">
        <w:t xml:space="preserve"> zdravotnického prostředku</w:t>
      </w:r>
    </w:p>
    <w:p w:rsidR="00D337D4" w:rsidRDefault="002A250C" w:rsidP="00B4509B">
      <w:pPr>
        <w:pStyle w:val="Style18"/>
        <w:numPr>
          <w:ilvl w:val="0"/>
          <w:numId w:val="23"/>
        </w:numPr>
        <w:shd w:val="clear" w:color="auto" w:fill="auto"/>
        <w:tabs>
          <w:tab w:val="left" w:pos="734"/>
        </w:tabs>
        <w:spacing w:line="288" w:lineRule="exact"/>
      </w:pPr>
      <w:r>
        <w:t>šíře sedu u vozíků příslušenství, jejich kódy a jejich cena</w:t>
      </w:r>
    </w:p>
    <w:p w:rsidR="00D337D4" w:rsidRDefault="002A250C" w:rsidP="00B4509B">
      <w:pPr>
        <w:pStyle w:val="Style18"/>
        <w:numPr>
          <w:ilvl w:val="0"/>
          <w:numId w:val="23"/>
        </w:numPr>
        <w:shd w:val="clear" w:color="auto" w:fill="auto"/>
        <w:spacing w:line="288" w:lineRule="exact"/>
      </w:pPr>
      <w:r>
        <w:t xml:space="preserve">datum a místo předání </w:t>
      </w:r>
      <w:proofErr w:type="spellStart"/>
      <w:r>
        <w:t>cirkulovatelného</w:t>
      </w:r>
      <w:proofErr w:type="spellEnd"/>
      <w:r>
        <w:t xml:space="preserve"> zdrav</w:t>
      </w:r>
      <w:r w:rsidR="00CF7EB2">
        <w:t>otnického prostředku pojištěnci</w:t>
      </w:r>
    </w:p>
    <w:p w:rsidR="00D337D4" w:rsidRDefault="002A250C" w:rsidP="00B4509B">
      <w:pPr>
        <w:pStyle w:val="Style18"/>
        <w:numPr>
          <w:ilvl w:val="0"/>
          <w:numId w:val="23"/>
        </w:numPr>
        <w:shd w:val="clear" w:color="auto" w:fill="auto"/>
        <w:spacing w:line="288" w:lineRule="exact"/>
      </w:pPr>
      <w:r>
        <w:t>určení, zda se jedná o nový (N), nebo opětovně vydaný (repasovaný -</w:t>
      </w:r>
      <w:r w:rsidR="005B7A67">
        <w:t xml:space="preserve"> </w:t>
      </w:r>
      <w:r>
        <w:t xml:space="preserve">R) </w:t>
      </w:r>
      <w:proofErr w:type="spellStart"/>
      <w:r>
        <w:t>cirkulovatelný</w:t>
      </w:r>
      <w:proofErr w:type="spellEnd"/>
    </w:p>
    <w:p w:rsidR="00D337D4" w:rsidRDefault="00CF7EB2" w:rsidP="00D15017">
      <w:pPr>
        <w:pStyle w:val="Style18"/>
        <w:shd w:val="clear" w:color="auto" w:fill="auto"/>
        <w:ind w:left="720" w:firstLine="0"/>
      </w:pPr>
      <w:r>
        <w:t>zdravotnický prostředek</w:t>
      </w:r>
    </w:p>
    <w:p w:rsidR="00D337D4" w:rsidRDefault="002A250C" w:rsidP="00B4509B">
      <w:pPr>
        <w:pStyle w:val="Style18"/>
        <w:numPr>
          <w:ilvl w:val="0"/>
          <w:numId w:val="23"/>
        </w:numPr>
        <w:shd w:val="clear" w:color="auto" w:fill="auto"/>
      </w:pPr>
      <w:r>
        <w:t>dobu použitelnosti, je-li výrobcem či dovo</w:t>
      </w:r>
      <w:r w:rsidR="00545018">
        <w:t>zcem stanoveno</w:t>
      </w:r>
      <w:r w:rsidR="00D87E39">
        <w:t xml:space="preserve"> </w:t>
      </w:r>
      <w:r w:rsidR="003C5D23">
        <w:t xml:space="preserve">datum předpokládaného vrácení </w:t>
      </w:r>
      <w:proofErr w:type="spellStart"/>
      <w:r>
        <w:t>cirkulovatelného</w:t>
      </w:r>
      <w:proofErr w:type="spellEnd"/>
      <w:r>
        <w:t xml:space="preserve"> zdravotnického prostředku pojištěncem</w:t>
      </w:r>
    </w:p>
    <w:p w:rsidR="00D337D4" w:rsidRDefault="005630C7" w:rsidP="00B4509B">
      <w:pPr>
        <w:pStyle w:val="Style18"/>
        <w:numPr>
          <w:ilvl w:val="0"/>
          <w:numId w:val="23"/>
        </w:numPr>
        <w:shd w:val="clear" w:color="auto" w:fill="auto"/>
        <w:spacing w:line="293" w:lineRule="exact"/>
      </w:pPr>
      <w:r>
        <w:t>datum vráce</w:t>
      </w:r>
      <w:r w:rsidRPr="008E5D9B">
        <w:rPr>
          <w:color w:val="000000" w:themeColor="text1"/>
        </w:rPr>
        <w:t>ní</w:t>
      </w:r>
      <w:r>
        <w:t xml:space="preserve"> </w:t>
      </w:r>
      <w:proofErr w:type="spellStart"/>
      <w:r w:rsidR="002A250C">
        <w:t>cirkulovatelného</w:t>
      </w:r>
      <w:proofErr w:type="spellEnd"/>
      <w:r w:rsidR="002A250C">
        <w:t xml:space="preserve"> zdravotnického prostředku pojištěncem</w:t>
      </w:r>
    </w:p>
    <w:p w:rsidR="00D337D4" w:rsidRDefault="002A250C" w:rsidP="00B4509B">
      <w:pPr>
        <w:pStyle w:val="Style18"/>
        <w:numPr>
          <w:ilvl w:val="0"/>
          <w:numId w:val="23"/>
        </w:numPr>
        <w:shd w:val="clear" w:color="auto" w:fill="auto"/>
        <w:spacing w:line="293" w:lineRule="exact"/>
      </w:pPr>
      <w:r>
        <w:t xml:space="preserve">místo, kde je </w:t>
      </w:r>
      <w:proofErr w:type="spellStart"/>
      <w:r>
        <w:t>cirkulovatelný</w:t>
      </w:r>
      <w:proofErr w:type="spellEnd"/>
      <w:r>
        <w:t xml:space="preserve"> zd</w:t>
      </w:r>
      <w:r w:rsidR="006B191B">
        <w:t>ravotnický prostředek po vrácení</w:t>
      </w:r>
      <w:r>
        <w:t xml:space="preserve"> uložen</w:t>
      </w:r>
    </w:p>
    <w:p w:rsidR="00D337D4" w:rsidRDefault="002A250C" w:rsidP="008E5D9B">
      <w:pPr>
        <w:pStyle w:val="Style18"/>
        <w:numPr>
          <w:ilvl w:val="0"/>
          <w:numId w:val="23"/>
        </w:numPr>
        <w:shd w:val="clear" w:color="auto" w:fill="auto"/>
        <w:spacing w:line="293" w:lineRule="exact"/>
      </w:pPr>
      <w:r>
        <w:t>datum vyřazen</w:t>
      </w:r>
      <w:r w:rsidR="008E5D9B">
        <w:t>í</w:t>
      </w:r>
      <w:r>
        <w:t xml:space="preserve"> </w:t>
      </w:r>
      <w:proofErr w:type="spellStart"/>
      <w:r>
        <w:t>cirkulovatelného</w:t>
      </w:r>
      <w:proofErr w:type="spellEnd"/>
      <w:r>
        <w:t xml:space="preserve"> zdravotnického prostředku z evidence (včetně důvodu</w:t>
      </w:r>
      <w:r w:rsidR="008E5D9B">
        <w:t xml:space="preserve"> </w:t>
      </w:r>
      <w:r>
        <w:t>vyřazen</w:t>
      </w:r>
      <w:r w:rsidR="008E5D9B">
        <w:t>í</w:t>
      </w:r>
      <w:r>
        <w:t>)</w:t>
      </w:r>
    </w:p>
    <w:p w:rsidR="006B4EF2" w:rsidRPr="006B4EF2" w:rsidRDefault="002A250C" w:rsidP="006B4EF2">
      <w:pPr>
        <w:pStyle w:val="Style18"/>
        <w:numPr>
          <w:ilvl w:val="0"/>
          <w:numId w:val="13"/>
        </w:numPr>
        <w:shd w:val="clear" w:color="auto" w:fill="auto"/>
        <w:tabs>
          <w:tab w:val="left" w:pos="356"/>
        </w:tabs>
        <w:spacing w:line="235" w:lineRule="exact"/>
        <w:ind w:left="420" w:hanging="420"/>
        <w:jc w:val="both"/>
      </w:pPr>
      <w:r>
        <w:t xml:space="preserve">Dodavatel bude pojišťovně předkládat přehled </w:t>
      </w:r>
      <w:proofErr w:type="spellStart"/>
      <w:r>
        <w:t>cirkulovatelných</w:t>
      </w:r>
      <w:proofErr w:type="spellEnd"/>
      <w:r>
        <w:t xml:space="preserve"> zdravotnických prostředků převzatých od pojištěnců nebo osob blízkých a zdravotnických prostředků vyřazených z evidence, a to nejpozději do 15. dne měsíce následujícího po měsíci, kdy k převzetí nebo vyřazení </w:t>
      </w:r>
      <w:r w:rsidRPr="008E5D9B">
        <w:t xml:space="preserve">došlo. Tento přehled bude obsahovat údaje </w:t>
      </w:r>
      <w:r w:rsidR="008E5D9B" w:rsidRPr="008E5D9B">
        <w:t xml:space="preserve">v následujícím rozsahu: jméno pojištěnce, rodné číslo pojištěnce, kód </w:t>
      </w:r>
      <w:proofErr w:type="spellStart"/>
      <w:r w:rsidR="008E5D9B" w:rsidRPr="008E5D9B">
        <w:t>cirkulovatelného</w:t>
      </w:r>
      <w:proofErr w:type="spellEnd"/>
      <w:r w:rsidR="008E5D9B" w:rsidRPr="008E5D9B">
        <w:t xml:space="preserve"> zdravotnického prostředku, evidenční číslo, datum převzetí </w:t>
      </w:r>
      <w:proofErr w:type="spellStart"/>
      <w:r w:rsidR="008E5D9B" w:rsidRPr="008E5D9B">
        <w:t>cirkulovatelného</w:t>
      </w:r>
      <w:proofErr w:type="spellEnd"/>
      <w:r w:rsidR="008E5D9B" w:rsidRPr="008E5D9B">
        <w:t xml:space="preserve"> zdravotnického prostředku od pojištěnce.</w:t>
      </w:r>
      <w:r w:rsidR="006B4EF2" w:rsidRPr="006B4EF2">
        <w:rPr>
          <w:color w:val="FF0000"/>
        </w:rPr>
        <w:t xml:space="preserve">  </w:t>
      </w:r>
    </w:p>
    <w:p w:rsidR="00D337D4" w:rsidRDefault="002A250C" w:rsidP="006B4EF2">
      <w:pPr>
        <w:pStyle w:val="Style18"/>
        <w:numPr>
          <w:ilvl w:val="0"/>
          <w:numId w:val="13"/>
        </w:numPr>
        <w:shd w:val="clear" w:color="auto" w:fill="auto"/>
        <w:tabs>
          <w:tab w:val="left" w:pos="356"/>
        </w:tabs>
        <w:spacing w:line="235" w:lineRule="exact"/>
        <w:ind w:left="420" w:hanging="420"/>
        <w:jc w:val="both"/>
      </w:pPr>
      <w:r>
        <w:t xml:space="preserve">Na písemnou výzvu pojišťovny zašle do 14 dnů dodavatel přehled o </w:t>
      </w:r>
      <w:proofErr w:type="spellStart"/>
      <w:r>
        <w:t>cirkulovatelných</w:t>
      </w:r>
      <w:proofErr w:type="spellEnd"/>
      <w:r>
        <w:t xml:space="preserve"> zdravotnických prostředcích, které má na skladě za účelem opětovného vydán</w:t>
      </w:r>
      <w:r w:rsidR="00B4509B">
        <w:t>í</w:t>
      </w:r>
      <w:r>
        <w:t xml:space="preserve"> pojištěncům </w:t>
      </w:r>
      <w:r w:rsidR="00BA72DD">
        <w:t>RBP</w:t>
      </w:r>
      <w:r>
        <w:t>.</w:t>
      </w:r>
    </w:p>
    <w:p w:rsidR="00D337D4" w:rsidRDefault="002A250C">
      <w:pPr>
        <w:pStyle w:val="Style18"/>
        <w:numPr>
          <w:ilvl w:val="0"/>
          <w:numId w:val="13"/>
        </w:numPr>
        <w:shd w:val="clear" w:color="auto" w:fill="auto"/>
        <w:tabs>
          <w:tab w:val="left" w:pos="356"/>
        </w:tabs>
        <w:spacing w:after="673" w:line="240" w:lineRule="exact"/>
        <w:ind w:left="420" w:hanging="420"/>
        <w:jc w:val="both"/>
      </w:pPr>
      <w:r>
        <w:t xml:space="preserve">Dodavatel se zavazuje převzít od pojišťovny a zavést do evidence </w:t>
      </w:r>
      <w:proofErr w:type="spellStart"/>
      <w:r>
        <w:t>cirkulovatelné</w:t>
      </w:r>
      <w:proofErr w:type="spellEnd"/>
      <w:r>
        <w:t xml:space="preserve"> zdravotnické prostředky, které p</w:t>
      </w:r>
      <w:r w:rsidR="008D752A">
        <w:t xml:space="preserve">ojišťovna nabyla </w:t>
      </w:r>
      <w:r w:rsidR="008D752A" w:rsidRPr="008E5D9B">
        <w:rPr>
          <w:color w:val="000000" w:themeColor="text1"/>
        </w:rPr>
        <w:t>jinak než koupí</w:t>
      </w:r>
      <w:r>
        <w:t xml:space="preserve"> od dodavatele. Takovéto </w:t>
      </w:r>
      <w:proofErr w:type="spellStart"/>
      <w:r>
        <w:t>cirkulovatelné</w:t>
      </w:r>
      <w:proofErr w:type="spellEnd"/>
      <w:r>
        <w:t xml:space="preserve"> zdravotnické prostředky musí odpovídat příloze č. 1 k této smlouvě.</w:t>
      </w:r>
    </w:p>
    <w:p w:rsidR="00D337D4" w:rsidRDefault="00B4509B">
      <w:pPr>
        <w:pStyle w:val="Style20"/>
        <w:keepNext/>
        <w:keepLines/>
        <w:numPr>
          <w:ilvl w:val="0"/>
          <w:numId w:val="11"/>
        </w:numPr>
        <w:shd w:val="clear" w:color="auto" w:fill="auto"/>
        <w:tabs>
          <w:tab w:val="left" w:pos="2153"/>
        </w:tabs>
        <w:spacing w:after="163"/>
        <w:ind w:left="1620"/>
        <w:jc w:val="left"/>
      </w:pPr>
      <w:bookmarkStart w:id="14" w:name="bookmark17"/>
      <w:r w:rsidRPr="008E5D9B">
        <w:rPr>
          <w:color w:val="000000" w:themeColor="text1"/>
        </w:rPr>
        <w:t>Ú</w:t>
      </w:r>
      <w:r w:rsidR="002A250C">
        <w:t xml:space="preserve">hrada ceny </w:t>
      </w:r>
      <w:proofErr w:type="spellStart"/>
      <w:r w:rsidR="002A250C">
        <w:t>cirkulovatelných</w:t>
      </w:r>
      <w:proofErr w:type="spellEnd"/>
      <w:r w:rsidR="002A250C">
        <w:t xml:space="preserve"> zdravotnických prostředků</w:t>
      </w:r>
      <w:bookmarkEnd w:id="14"/>
    </w:p>
    <w:p w:rsidR="00D337D4" w:rsidRDefault="002A250C">
      <w:pPr>
        <w:pStyle w:val="Style18"/>
        <w:numPr>
          <w:ilvl w:val="0"/>
          <w:numId w:val="15"/>
        </w:numPr>
        <w:shd w:val="clear" w:color="auto" w:fill="auto"/>
        <w:tabs>
          <w:tab w:val="left" w:pos="356"/>
        </w:tabs>
        <w:spacing w:after="606" w:line="245" w:lineRule="exact"/>
        <w:ind w:left="420" w:hanging="420"/>
        <w:jc w:val="both"/>
      </w:pPr>
      <w:r>
        <w:t xml:space="preserve">Pro úhradu ceny </w:t>
      </w:r>
      <w:proofErr w:type="spellStart"/>
      <w:r>
        <w:t>cirkulovatelných</w:t>
      </w:r>
      <w:proofErr w:type="spellEnd"/>
      <w:r>
        <w:t xml:space="preserve"> zdravotnických prostředků se</w:t>
      </w:r>
      <w:r w:rsidR="00403983">
        <w:t xml:space="preserve"> použijí</w:t>
      </w:r>
      <w:r>
        <w:t xml:space="preserve"> ustanoven</w:t>
      </w:r>
      <w:r w:rsidR="00B4509B">
        <w:t>í</w:t>
      </w:r>
      <w:r>
        <w:t xml:space="preserve"> této smlouvy o úhradě ceny zdravotnických prostředků obdobně.</w:t>
      </w:r>
    </w:p>
    <w:p w:rsidR="00D337D4" w:rsidRDefault="002A250C">
      <w:pPr>
        <w:pStyle w:val="Style39"/>
        <w:keepNext/>
        <w:keepLines/>
        <w:shd w:val="clear" w:color="auto" w:fill="auto"/>
        <w:spacing w:after="0"/>
        <w:ind w:firstLine="0"/>
      </w:pPr>
      <w:bookmarkStart w:id="15" w:name="bookmark18"/>
      <w:r>
        <w:t>Část čtvrtá - Servis a reklamace</w:t>
      </w:r>
      <w:bookmarkEnd w:id="15"/>
    </w:p>
    <w:p w:rsidR="00D337D4" w:rsidRDefault="002A250C">
      <w:pPr>
        <w:pStyle w:val="Style20"/>
        <w:keepNext/>
        <w:keepLines/>
        <w:numPr>
          <w:ilvl w:val="0"/>
          <w:numId w:val="11"/>
        </w:numPr>
        <w:shd w:val="clear" w:color="auto" w:fill="auto"/>
        <w:tabs>
          <w:tab w:val="left" w:pos="3832"/>
        </w:tabs>
        <w:spacing w:after="167"/>
        <w:ind w:left="3280"/>
        <w:jc w:val="left"/>
      </w:pPr>
      <w:bookmarkStart w:id="16" w:name="bookmark19"/>
      <w:r>
        <w:t>Povinnosti dodavatele</w:t>
      </w:r>
      <w:bookmarkEnd w:id="16"/>
    </w:p>
    <w:p w:rsidR="00D337D4" w:rsidRDefault="002A250C">
      <w:pPr>
        <w:pStyle w:val="Style18"/>
        <w:numPr>
          <w:ilvl w:val="0"/>
          <w:numId w:val="16"/>
        </w:numPr>
        <w:shd w:val="clear" w:color="auto" w:fill="auto"/>
        <w:tabs>
          <w:tab w:val="left" w:pos="356"/>
        </w:tabs>
        <w:spacing w:line="240" w:lineRule="exact"/>
        <w:ind w:left="420" w:hanging="420"/>
        <w:jc w:val="both"/>
      </w:pPr>
      <w:r>
        <w:t xml:space="preserve">Dodavatel se zavazuje vykonávat servis a vyřizovat reklamace zdravotnických prostředků a </w:t>
      </w:r>
      <w:proofErr w:type="spellStart"/>
      <w:r>
        <w:t>cirkulovatelných</w:t>
      </w:r>
      <w:proofErr w:type="spellEnd"/>
      <w:r>
        <w:t xml:space="preserve"> zdravotnických prostředků, které předal pojištěncům </w:t>
      </w:r>
      <w:r w:rsidR="00BA72DD">
        <w:t>RBP</w:t>
      </w:r>
      <w:r>
        <w:t xml:space="preserve"> nebo které eviduje v souladu s touto smlouvou.</w:t>
      </w:r>
    </w:p>
    <w:p w:rsidR="00D337D4" w:rsidRPr="00E66EBD" w:rsidRDefault="002A250C">
      <w:pPr>
        <w:pStyle w:val="Style18"/>
        <w:numPr>
          <w:ilvl w:val="0"/>
          <w:numId w:val="16"/>
        </w:numPr>
        <w:shd w:val="clear" w:color="auto" w:fill="auto"/>
        <w:tabs>
          <w:tab w:val="left" w:pos="356"/>
        </w:tabs>
        <w:spacing w:line="230" w:lineRule="exact"/>
        <w:ind w:left="420" w:hanging="420"/>
        <w:jc w:val="both"/>
        <w:rPr>
          <w:color w:val="auto"/>
        </w:rPr>
      </w:pPr>
      <w:r>
        <w:t>Dodavatel se zavazuje provádět servisní zákroky za účelem opravy pouze na základě předložen</w:t>
      </w:r>
      <w:r w:rsidR="00B4509B">
        <w:t>í</w:t>
      </w:r>
      <w:r>
        <w:t xml:space="preserve"> řádně vyplněného a RL schváleného </w:t>
      </w:r>
      <w:r w:rsidRPr="008E5D9B">
        <w:t xml:space="preserve">poukazu. </w:t>
      </w:r>
      <w:r w:rsidR="008E5D9B" w:rsidRPr="008E5D9B">
        <w:t>D</w:t>
      </w:r>
      <w:r w:rsidRPr="008E5D9B">
        <w:t xml:space="preserve">odavatel </w:t>
      </w:r>
      <w:r w:rsidR="008E5D9B" w:rsidRPr="008E5D9B">
        <w:t xml:space="preserve">je </w:t>
      </w:r>
      <w:r w:rsidRPr="008E5D9B">
        <w:t xml:space="preserve">povinen </w:t>
      </w:r>
      <w:r w:rsidR="008E5D9B" w:rsidRPr="008E5D9B">
        <w:t xml:space="preserve">před schválením revizním lékařem </w:t>
      </w:r>
      <w:r w:rsidRPr="008E5D9B">
        <w:t>předložit pojišťovně ke schválen</w:t>
      </w:r>
      <w:r w:rsidR="00B4509B" w:rsidRPr="008E5D9B">
        <w:t>í</w:t>
      </w:r>
      <w:r w:rsidRPr="008E5D9B">
        <w:t xml:space="preserve"> r</w:t>
      </w:r>
      <w:r w:rsidR="00B4509B" w:rsidRPr="008E5D9B">
        <w:t>ozp</w:t>
      </w:r>
      <w:r w:rsidRPr="008E5D9B">
        <w:t>očet na opravu (kalkulaci ceny).</w:t>
      </w:r>
      <w:r w:rsidR="0057767E">
        <w:t xml:space="preserve"> </w:t>
      </w:r>
      <w:r>
        <w:t>Tento r</w:t>
      </w:r>
      <w:r w:rsidR="00B4509B">
        <w:t>ozp</w:t>
      </w:r>
      <w:r>
        <w:t>očet bude obsahovat seznam potřebných náhradních dílů, celkovou dobu opravy a případné ostatní náklady nutné k proveden</w:t>
      </w:r>
      <w:r w:rsidR="00B4509B">
        <w:t>í</w:t>
      </w:r>
      <w:r>
        <w:t xml:space="preserve"> opravy (vždy s uvedením nákladů na jednotlivé položky). </w:t>
      </w:r>
      <w:r w:rsidRPr="00E66EBD">
        <w:rPr>
          <w:color w:val="auto"/>
        </w:rPr>
        <w:t xml:space="preserve">Jestliže je nutné realizovat dopravu dle čl. XIV. odst. 2, dodavatel se zavazuje minimalizovat tyto náklady (například sloučením několika cest za několika pojištěnci </w:t>
      </w:r>
      <w:r w:rsidR="00B4509B" w:rsidRPr="00E66EBD">
        <w:rPr>
          <w:color w:val="auto"/>
        </w:rPr>
        <w:t xml:space="preserve">- </w:t>
      </w:r>
      <w:r w:rsidRPr="00E66EBD">
        <w:rPr>
          <w:color w:val="auto"/>
        </w:rPr>
        <w:t>do vyúčtován</w:t>
      </w:r>
      <w:r w:rsidR="00B4509B" w:rsidRPr="00E66EBD">
        <w:rPr>
          <w:color w:val="auto"/>
        </w:rPr>
        <w:t>í</w:t>
      </w:r>
      <w:r w:rsidRPr="00E66EBD">
        <w:rPr>
          <w:color w:val="auto"/>
        </w:rPr>
        <w:t xml:space="preserve"> se vždy udá</w:t>
      </w:r>
      <w:r w:rsidR="00B4509B" w:rsidRPr="00E66EBD">
        <w:rPr>
          <w:color w:val="auto"/>
        </w:rPr>
        <w:t>vá</w:t>
      </w:r>
      <w:r w:rsidRPr="00E66EBD">
        <w:rPr>
          <w:color w:val="auto"/>
        </w:rPr>
        <w:t xml:space="preserve"> pouze tato poměrná část dopravních nákladů).</w:t>
      </w:r>
      <w:r w:rsidR="00A45020" w:rsidRPr="00E66EBD">
        <w:rPr>
          <w:color w:val="auto"/>
        </w:rPr>
        <w:t xml:space="preserve"> </w:t>
      </w:r>
    </w:p>
    <w:p w:rsidR="00D337D4" w:rsidRDefault="002A250C">
      <w:pPr>
        <w:pStyle w:val="Style18"/>
        <w:numPr>
          <w:ilvl w:val="0"/>
          <w:numId w:val="16"/>
        </w:numPr>
        <w:shd w:val="clear" w:color="auto" w:fill="auto"/>
        <w:tabs>
          <w:tab w:val="left" w:pos="356"/>
        </w:tabs>
        <w:spacing w:after="685" w:line="230" w:lineRule="exact"/>
        <w:ind w:left="420" w:hanging="420"/>
        <w:jc w:val="both"/>
      </w:pPr>
      <w:r w:rsidRPr="00CF7EB2">
        <w:t xml:space="preserve">Dodavatel se zavazuje vypůjčit pojištěnci náhradní zdravotnický prostředek vlastněný </w:t>
      </w:r>
      <w:r w:rsidR="00BA72DD" w:rsidRPr="00CF7EB2">
        <w:t>RBP</w:t>
      </w:r>
      <w:r w:rsidRPr="00CF7EB2">
        <w:t>, který je v daném okamžiku uložen ve skladu zpět převzatých zdravotnických prostředků dle čl. IX. odst. 1, a který svými parametry odpovídá potřebám, fyziognomii a diagnóze pojištěnce, a to v případě, že by předpokládaný servisní zákrok nebo vyřízen</w:t>
      </w:r>
      <w:r w:rsidR="00B4509B" w:rsidRPr="00CF7EB2">
        <w:t>í</w:t>
      </w:r>
      <w:r w:rsidRPr="00CF7EB2">
        <w:t xml:space="preserve"> reklamace mělo trvat déle než pět pracovních dní. Tato lhůta se počítá od doručen</w:t>
      </w:r>
      <w:r w:rsidR="00B4509B" w:rsidRPr="00CF7EB2">
        <w:t>í</w:t>
      </w:r>
      <w:r w:rsidRPr="00CF7EB2">
        <w:t xml:space="preserve"> schváleného poukazu na opravu (dle předchozího odstavce) a data předání zdravotnického prostředku dodavateli. O takovém zapůjčen</w:t>
      </w:r>
      <w:r w:rsidR="00B4509B" w:rsidRPr="00CF7EB2">
        <w:t>í</w:t>
      </w:r>
      <w:r w:rsidRPr="00CF7EB2">
        <w:t xml:space="preserve"> dodavatel bez zbytečného odkladu informuje </w:t>
      </w:r>
      <w:r w:rsidRPr="00CF7EB2">
        <w:lastRenderedPageBreak/>
        <w:t>pojišťovnu.</w:t>
      </w:r>
      <w:r>
        <w:t xml:space="preserve"> Nemá-li dodavatel náhradní zdravotnický prostředek, který by splňoval tyto parametry k dispozici, není jeho povinnosti</w:t>
      </w:r>
      <w:r w:rsidR="00B4509B">
        <w:t xml:space="preserve"> </w:t>
      </w:r>
      <w:r>
        <w:t xml:space="preserve">náhradní </w:t>
      </w:r>
      <w:proofErr w:type="spellStart"/>
      <w:r>
        <w:t>cirkulovatelný</w:t>
      </w:r>
      <w:proofErr w:type="spellEnd"/>
      <w:r>
        <w:t xml:space="preserve"> zdravotnický prostředek zapůjčovat, bez zbytečného prodlen</w:t>
      </w:r>
      <w:r w:rsidR="00B4509B">
        <w:t>í</w:t>
      </w:r>
      <w:r>
        <w:t xml:space="preserve"> však o této skutečnosti informuje pojišťovnu.</w:t>
      </w:r>
    </w:p>
    <w:p w:rsidR="00337B4F" w:rsidRDefault="00337B4F" w:rsidP="00337B4F">
      <w:pPr>
        <w:pStyle w:val="Style18"/>
        <w:shd w:val="clear" w:color="auto" w:fill="auto"/>
        <w:tabs>
          <w:tab w:val="left" w:pos="356"/>
        </w:tabs>
        <w:spacing w:after="685" w:line="230" w:lineRule="exact"/>
        <w:ind w:firstLine="0"/>
        <w:jc w:val="both"/>
      </w:pPr>
    </w:p>
    <w:p w:rsidR="00D337D4" w:rsidRDefault="002A250C">
      <w:pPr>
        <w:pStyle w:val="Style20"/>
        <w:keepNext/>
        <w:keepLines/>
        <w:numPr>
          <w:ilvl w:val="0"/>
          <w:numId w:val="11"/>
        </w:numPr>
        <w:shd w:val="clear" w:color="auto" w:fill="auto"/>
        <w:tabs>
          <w:tab w:val="left" w:pos="1661"/>
        </w:tabs>
        <w:spacing w:after="180"/>
        <w:ind w:left="1080"/>
        <w:jc w:val="left"/>
      </w:pPr>
      <w:bookmarkStart w:id="17" w:name="bookmark20"/>
      <w:r>
        <w:t xml:space="preserve">Úhrada ceny za servis </w:t>
      </w:r>
      <w:proofErr w:type="spellStart"/>
      <w:r>
        <w:t>cirkulovatelných</w:t>
      </w:r>
      <w:proofErr w:type="spellEnd"/>
      <w:r>
        <w:t xml:space="preserve"> zdravotnických prostředků</w:t>
      </w:r>
      <w:bookmarkEnd w:id="17"/>
    </w:p>
    <w:p w:rsidR="00337B4F" w:rsidRDefault="002A250C">
      <w:pPr>
        <w:pStyle w:val="Style18"/>
        <w:numPr>
          <w:ilvl w:val="0"/>
          <w:numId w:val="17"/>
        </w:numPr>
        <w:shd w:val="clear" w:color="auto" w:fill="auto"/>
        <w:tabs>
          <w:tab w:val="left" w:pos="355"/>
        </w:tabs>
        <w:spacing w:after="55"/>
        <w:ind w:left="400" w:hanging="400"/>
        <w:jc w:val="both"/>
      </w:pPr>
      <w:r>
        <w:t xml:space="preserve">Cena za </w:t>
      </w:r>
      <w:r w:rsidR="002B3B5B">
        <w:t xml:space="preserve">servis </w:t>
      </w:r>
      <w:proofErr w:type="spellStart"/>
      <w:r w:rsidR="002B3B5B">
        <w:t>cirkulovatelných</w:t>
      </w:r>
      <w:proofErr w:type="spellEnd"/>
      <w:r w:rsidR="002B3B5B">
        <w:t xml:space="preserve"> zdravotnických prostředků za účelem jejich dalšího </w:t>
      </w:r>
      <w:r>
        <w:t xml:space="preserve">je stanovena </w:t>
      </w:r>
      <w:r w:rsidR="00C43F2C">
        <w:t>procentem</w:t>
      </w:r>
    </w:p>
    <w:p w:rsidR="00D337D4" w:rsidRDefault="00C43F2C" w:rsidP="00337B4F">
      <w:pPr>
        <w:pStyle w:val="Style18"/>
        <w:shd w:val="clear" w:color="auto" w:fill="auto"/>
        <w:tabs>
          <w:tab w:val="left" w:pos="355"/>
        </w:tabs>
        <w:spacing w:after="55"/>
        <w:ind w:left="400" w:firstLine="0"/>
        <w:jc w:val="both"/>
      </w:pPr>
      <w:r>
        <w:t xml:space="preserve">z ceny nového </w:t>
      </w:r>
      <w:proofErr w:type="spellStart"/>
      <w:r>
        <w:t>cirkulovatelného</w:t>
      </w:r>
      <w:proofErr w:type="spellEnd"/>
      <w:r>
        <w:t xml:space="preserve"> ZP následovně:</w:t>
      </w:r>
    </w:p>
    <w:p w:rsidR="00C43F2C" w:rsidRPr="00C43F2C" w:rsidRDefault="00C43F2C" w:rsidP="00C43F2C">
      <w:pPr>
        <w:pStyle w:val="Style18"/>
        <w:shd w:val="clear" w:color="auto" w:fill="auto"/>
        <w:spacing w:line="293" w:lineRule="exact"/>
        <w:ind w:firstLine="400"/>
        <w:rPr>
          <w:color w:val="000000" w:themeColor="text1"/>
        </w:rPr>
      </w:pPr>
      <w:r w:rsidRPr="00C43F2C">
        <w:rPr>
          <w:color w:val="000000" w:themeColor="text1"/>
        </w:rPr>
        <w:t>skupina 7 – mechanický a elektrický vozík 30%</w:t>
      </w:r>
    </w:p>
    <w:p w:rsidR="00C43F2C" w:rsidRPr="00C43F2C" w:rsidRDefault="00C43F2C" w:rsidP="00C43F2C">
      <w:pPr>
        <w:pStyle w:val="Style18"/>
        <w:shd w:val="clear" w:color="auto" w:fill="auto"/>
        <w:spacing w:line="293" w:lineRule="exact"/>
        <w:ind w:firstLine="400"/>
        <w:rPr>
          <w:color w:val="000000" w:themeColor="text1"/>
        </w:rPr>
      </w:pPr>
      <w:r w:rsidRPr="00C43F2C">
        <w:rPr>
          <w:color w:val="000000" w:themeColor="text1"/>
        </w:rPr>
        <w:t>skupina 10 – CPAP, BIPAP 20% (na léčbu spánkové apnoe)</w:t>
      </w:r>
    </w:p>
    <w:p w:rsidR="00C43F2C" w:rsidRPr="00C43F2C" w:rsidRDefault="00C43F2C" w:rsidP="00C43F2C">
      <w:pPr>
        <w:pStyle w:val="Style18"/>
        <w:shd w:val="clear" w:color="auto" w:fill="auto"/>
        <w:spacing w:line="293" w:lineRule="exact"/>
        <w:ind w:firstLine="400"/>
        <w:rPr>
          <w:color w:val="000000" w:themeColor="text1"/>
        </w:rPr>
      </w:pPr>
      <w:r w:rsidRPr="00C43F2C">
        <w:rPr>
          <w:color w:val="000000" w:themeColor="text1"/>
        </w:rPr>
        <w:t>skupina 12 – mechanická a elektrická postel 30%, zvedák 20%</w:t>
      </w:r>
    </w:p>
    <w:p w:rsidR="00C43F2C" w:rsidRPr="00C43F2C" w:rsidRDefault="00C43F2C" w:rsidP="00C43F2C">
      <w:pPr>
        <w:pStyle w:val="Style18"/>
        <w:shd w:val="clear" w:color="auto" w:fill="auto"/>
        <w:spacing w:line="293" w:lineRule="exact"/>
        <w:ind w:firstLine="400"/>
        <w:rPr>
          <w:color w:val="000000" w:themeColor="text1"/>
        </w:rPr>
      </w:pPr>
      <w:r w:rsidRPr="00C43F2C">
        <w:rPr>
          <w:color w:val="000000" w:themeColor="text1"/>
        </w:rPr>
        <w:t xml:space="preserve">skupina 13 – </w:t>
      </w:r>
      <w:proofErr w:type="spellStart"/>
      <w:r w:rsidRPr="00C43F2C">
        <w:rPr>
          <w:color w:val="000000" w:themeColor="text1"/>
        </w:rPr>
        <w:t>lymfoven</w:t>
      </w:r>
      <w:proofErr w:type="spellEnd"/>
      <w:r w:rsidRPr="00C43F2C">
        <w:rPr>
          <w:color w:val="000000" w:themeColor="text1"/>
        </w:rPr>
        <w:t xml:space="preserve"> 20%</w:t>
      </w:r>
    </w:p>
    <w:p w:rsidR="00D337D4" w:rsidRDefault="002A250C">
      <w:pPr>
        <w:pStyle w:val="Style18"/>
        <w:numPr>
          <w:ilvl w:val="0"/>
          <w:numId w:val="17"/>
        </w:numPr>
        <w:shd w:val="clear" w:color="auto" w:fill="auto"/>
        <w:tabs>
          <w:tab w:val="left" w:pos="355"/>
        </w:tabs>
        <w:spacing w:after="56" w:line="230" w:lineRule="exact"/>
        <w:ind w:left="400" w:hanging="400"/>
        <w:jc w:val="both"/>
      </w:pPr>
      <w:r>
        <w:t xml:space="preserve">Úhradu za servisní zákroky </w:t>
      </w:r>
      <w:r w:rsidR="006D580D">
        <w:t xml:space="preserve">neuvedené v odst. 1 hradí pojišťovna ve výši 90% předem schválené ceny, 10% předem schválené ceny hradí dodavateli pojištěnec. </w:t>
      </w:r>
    </w:p>
    <w:p w:rsidR="00D337D4" w:rsidRDefault="002A250C">
      <w:pPr>
        <w:pStyle w:val="Style18"/>
        <w:numPr>
          <w:ilvl w:val="0"/>
          <w:numId w:val="17"/>
        </w:numPr>
        <w:shd w:val="clear" w:color="auto" w:fill="auto"/>
        <w:tabs>
          <w:tab w:val="left" w:pos="355"/>
        </w:tabs>
        <w:spacing w:after="60" w:line="235" w:lineRule="exact"/>
        <w:ind w:left="400" w:hanging="400"/>
        <w:jc w:val="both"/>
      </w:pPr>
      <w:r>
        <w:t>Na vyžádán</w:t>
      </w:r>
      <w:r w:rsidR="00000D5E">
        <w:t>í</w:t>
      </w:r>
      <w:r w:rsidR="00CC5E49">
        <w:t xml:space="preserve"> pojišťovny </w:t>
      </w:r>
      <w:r>
        <w:t xml:space="preserve">dodavatel předává pojišťovně přehled všech provedených servisních zákroků konkrétních </w:t>
      </w:r>
      <w:proofErr w:type="spellStart"/>
      <w:r>
        <w:t>cirkulovatelných</w:t>
      </w:r>
      <w:proofErr w:type="spellEnd"/>
      <w:r>
        <w:t xml:space="preserve"> ZP ve vlastnictví pojišťovny, a to včetně záručních oprav a oprav vyžádaných na přán</w:t>
      </w:r>
      <w:r w:rsidR="00B4509B">
        <w:t>í</w:t>
      </w:r>
      <w:r>
        <w:t xml:space="preserve"> pojištěnce; a to </w:t>
      </w:r>
      <w:r w:rsidR="00D44446">
        <w:t>nejpozději do 15 dnů od vyžádání</w:t>
      </w:r>
      <w:r>
        <w:t>.</w:t>
      </w:r>
    </w:p>
    <w:p w:rsidR="00D337D4" w:rsidRDefault="00F04822">
      <w:pPr>
        <w:pStyle w:val="Style18"/>
        <w:numPr>
          <w:ilvl w:val="0"/>
          <w:numId w:val="17"/>
        </w:numPr>
        <w:shd w:val="clear" w:color="auto" w:fill="auto"/>
        <w:tabs>
          <w:tab w:val="left" w:pos="355"/>
        </w:tabs>
        <w:spacing w:after="619" w:line="235" w:lineRule="exact"/>
        <w:ind w:left="400" w:hanging="400"/>
        <w:jc w:val="both"/>
      </w:pPr>
      <w:r>
        <w:t>V případě podezření</w:t>
      </w:r>
      <w:r w:rsidR="002A250C">
        <w:t>, že vada zdravotnického prostředku byla prokazatelně způsobena pojištěncem nesprávným užíváním, skladováním, nebo jiným zaviněným způsobem, je dodavatel oprávněn náklady opravy nebo jejich část vyúčtovat přímo pojištěnci. O této skutečnosti bude dodavatel pojišťovnu informovat spolu s přehledem vykonaných servisních zákroků (dle čl. 3. tohoto odstavce).</w:t>
      </w:r>
    </w:p>
    <w:p w:rsidR="00D337D4" w:rsidRDefault="002A250C">
      <w:pPr>
        <w:pStyle w:val="Style39"/>
        <w:keepNext/>
        <w:keepLines/>
        <w:shd w:val="clear" w:color="auto" w:fill="auto"/>
        <w:spacing w:after="130"/>
        <w:ind w:firstLine="0"/>
      </w:pPr>
      <w:bookmarkStart w:id="18" w:name="bookmark21"/>
      <w:r>
        <w:t>Část pátá - Doprava</w:t>
      </w:r>
      <w:bookmarkEnd w:id="18"/>
    </w:p>
    <w:p w:rsidR="00D337D4" w:rsidRDefault="002A250C">
      <w:pPr>
        <w:pStyle w:val="Style20"/>
        <w:keepNext/>
        <w:keepLines/>
        <w:numPr>
          <w:ilvl w:val="0"/>
          <w:numId w:val="11"/>
        </w:numPr>
        <w:shd w:val="clear" w:color="auto" w:fill="auto"/>
        <w:tabs>
          <w:tab w:val="left" w:pos="3415"/>
        </w:tabs>
        <w:spacing w:after="175"/>
        <w:ind w:left="2820"/>
        <w:jc w:val="left"/>
      </w:pPr>
      <w:bookmarkStart w:id="19" w:name="bookmark22"/>
      <w:r>
        <w:t>Práva a povinnosti dodavatele</w:t>
      </w:r>
      <w:bookmarkEnd w:id="19"/>
    </w:p>
    <w:p w:rsidR="00D337D4" w:rsidRPr="00D97FD0" w:rsidRDefault="002A250C">
      <w:pPr>
        <w:pStyle w:val="Style18"/>
        <w:numPr>
          <w:ilvl w:val="0"/>
          <w:numId w:val="18"/>
        </w:numPr>
        <w:shd w:val="clear" w:color="auto" w:fill="auto"/>
        <w:tabs>
          <w:tab w:val="left" w:pos="355"/>
        </w:tabs>
        <w:spacing w:after="60" w:line="230" w:lineRule="exact"/>
        <w:ind w:left="400" w:hanging="400"/>
        <w:jc w:val="both"/>
        <w:rPr>
          <w:color w:val="auto"/>
        </w:rPr>
      </w:pPr>
      <w:r>
        <w:t xml:space="preserve">Dodavatel předává </w:t>
      </w:r>
      <w:proofErr w:type="spellStart"/>
      <w:r>
        <w:t>cirkulovatelné</w:t>
      </w:r>
      <w:proofErr w:type="spellEnd"/>
      <w:r>
        <w:t xml:space="preserve"> zdravotnické prostředky a zdravotnické prostředky, předepsané na po</w:t>
      </w:r>
      <w:r w:rsidR="00C47918">
        <w:t>ukazu, které podléhají schválení</w:t>
      </w:r>
      <w:r>
        <w:t xml:space="preserve"> RL, ve své provozovně. </w:t>
      </w:r>
      <w:r w:rsidRPr="00D97FD0">
        <w:rPr>
          <w:color w:val="auto"/>
        </w:rPr>
        <w:t>Pokud zdravotní stav či jiné</w:t>
      </w:r>
      <w:r w:rsidR="00902CF2" w:rsidRPr="00D97FD0">
        <w:rPr>
          <w:color w:val="auto"/>
        </w:rPr>
        <w:t xml:space="preserve"> okolnosti pojištěnci neumožňují</w:t>
      </w:r>
      <w:r w:rsidRPr="00D97FD0">
        <w:rPr>
          <w:color w:val="auto"/>
        </w:rPr>
        <w:t xml:space="preserve"> vyzvednut</w:t>
      </w:r>
      <w:r w:rsidR="00B4509B" w:rsidRPr="00D97FD0">
        <w:rPr>
          <w:color w:val="auto"/>
        </w:rPr>
        <w:t>í</w:t>
      </w:r>
      <w:r w:rsidRPr="00D97FD0">
        <w:rPr>
          <w:color w:val="auto"/>
        </w:rPr>
        <w:t xml:space="preserve"> v provozovně dodavatele, je dodavatel oprávněn pro pojištěnce realizovat dopravu takovéhoto zdravotnického prostředku, a to na místo určené pojištěncem a v termínu na kterém se pojištěnec a dodavatel společně dohodnou.</w:t>
      </w:r>
      <w:r w:rsidR="00F10A95" w:rsidRPr="00D97FD0">
        <w:rPr>
          <w:color w:val="auto"/>
        </w:rPr>
        <w:t xml:space="preserve">  </w:t>
      </w:r>
    </w:p>
    <w:p w:rsidR="00D337D4" w:rsidRDefault="002A250C">
      <w:pPr>
        <w:pStyle w:val="Style18"/>
        <w:numPr>
          <w:ilvl w:val="0"/>
          <w:numId w:val="18"/>
        </w:numPr>
        <w:shd w:val="clear" w:color="auto" w:fill="auto"/>
        <w:tabs>
          <w:tab w:val="left" w:pos="355"/>
        </w:tabs>
        <w:spacing w:after="56" w:line="230" w:lineRule="exact"/>
        <w:ind w:left="400" w:hanging="400"/>
        <w:jc w:val="both"/>
      </w:pPr>
      <w:r>
        <w:t>V případě nut</w:t>
      </w:r>
      <w:r w:rsidR="00C4379D">
        <w:t>nosti servisního zákroku zajistí</w:t>
      </w:r>
      <w:r>
        <w:t xml:space="preserve"> dodavatel opravu ve své provozovně. Pokud zdravotní stav pojištěnce či jiné okolnosti (např. technický stav a poškození </w:t>
      </w:r>
      <w:proofErr w:type="spellStart"/>
      <w:r>
        <w:t>cirkulovatelného</w:t>
      </w:r>
      <w:proofErr w:type="spellEnd"/>
      <w:r>
        <w:t xml:space="preserve"> ZP) pojištěn</w:t>
      </w:r>
      <w:r w:rsidR="00D661A7">
        <w:t>ci neumožňují</w:t>
      </w:r>
      <w:r>
        <w:t xml:space="preserve"> předán</w:t>
      </w:r>
      <w:r w:rsidR="00B4509B">
        <w:t>í</w:t>
      </w:r>
      <w:r w:rsidR="006F7F7A">
        <w:t xml:space="preserve"> či vyzvednutí</w:t>
      </w:r>
      <w:r>
        <w:t xml:space="preserve"> v provozovně dodavatele, je dodavatel oprávněn pro pojištěnce realizovat dopravu takovéhoto zdravotnického prostředku, a to na mí</w:t>
      </w:r>
      <w:r w:rsidR="00D43486">
        <w:t>sto určené pojištěncem a v termí</w:t>
      </w:r>
      <w:r>
        <w:t>nu, na kterém se pojištěnec a dodavatel společně dohodnou.</w:t>
      </w:r>
    </w:p>
    <w:p w:rsidR="00D337D4" w:rsidRPr="00E66EBD" w:rsidRDefault="002A250C">
      <w:pPr>
        <w:pStyle w:val="Style18"/>
        <w:numPr>
          <w:ilvl w:val="0"/>
          <w:numId w:val="18"/>
        </w:numPr>
        <w:shd w:val="clear" w:color="auto" w:fill="auto"/>
        <w:tabs>
          <w:tab w:val="left" w:pos="355"/>
        </w:tabs>
        <w:spacing w:after="56" w:line="235" w:lineRule="exact"/>
        <w:ind w:left="400" w:hanging="400"/>
        <w:jc w:val="both"/>
        <w:rPr>
          <w:color w:val="auto"/>
          <w:u w:val="single"/>
        </w:rPr>
      </w:pPr>
      <w:r>
        <w:t>Dodavatel je oprávněn pojištěnci vyúčtovat náklady s dopravou vzniklé dle odst. 1 a 2 tohoto článku. Náklady vzniklé s dopravou dle odst. 2 tohoto článku (které nehradí pojištěnec) je dodavatel oprávněn připočítat ve vyúčtován</w:t>
      </w:r>
      <w:r w:rsidR="00B4509B">
        <w:t>í</w:t>
      </w:r>
      <w:r w:rsidR="00AE195F">
        <w:t xml:space="preserve"> k ceně opravy. Dodavatel pří</w:t>
      </w:r>
      <w:r>
        <w:t>padnou cenu dopravy uvádí v kalkulaci (dle čl. XII odst. 2 této smlouvy</w:t>
      </w:r>
      <w:r w:rsidRPr="00D803AC">
        <w:rPr>
          <w:color w:val="auto"/>
        </w:rPr>
        <w:t>).</w:t>
      </w:r>
      <w:r w:rsidRPr="00D803AC">
        <w:rPr>
          <w:color w:val="auto"/>
          <w:u w:val="single"/>
        </w:rPr>
        <w:t xml:space="preserve"> </w:t>
      </w:r>
    </w:p>
    <w:p w:rsidR="00D337D4" w:rsidRDefault="002A250C">
      <w:pPr>
        <w:pStyle w:val="Style18"/>
        <w:numPr>
          <w:ilvl w:val="0"/>
          <w:numId w:val="18"/>
        </w:numPr>
        <w:shd w:val="clear" w:color="auto" w:fill="auto"/>
        <w:tabs>
          <w:tab w:val="left" w:pos="355"/>
        </w:tabs>
        <w:spacing w:after="73" w:line="240" w:lineRule="exact"/>
        <w:ind w:left="400" w:hanging="400"/>
        <w:jc w:val="both"/>
      </w:pPr>
      <w:r>
        <w:t>Poskytnutí dopravních služeb, které hradí pojištěnec</w:t>
      </w:r>
      <w:r w:rsidR="00BE1F7A">
        <w:t>,</w:t>
      </w:r>
      <w:r>
        <w:t xml:space="preserve"> je podmíněno jeho předchozím souhlasem s poskytnutím této služby, včetně souhlasu s výš</w:t>
      </w:r>
      <w:r w:rsidR="00B4509B">
        <w:t>í</w:t>
      </w:r>
      <w:r>
        <w:t xml:space="preserve"> ceny.</w:t>
      </w:r>
    </w:p>
    <w:p w:rsidR="00A20CA5" w:rsidRDefault="00A20CA5">
      <w:pPr>
        <w:pStyle w:val="Style39"/>
        <w:keepNext/>
        <w:keepLines/>
        <w:shd w:val="clear" w:color="auto" w:fill="auto"/>
        <w:spacing w:after="130"/>
        <w:ind w:firstLine="0"/>
      </w:pPr>
      <w:bookmarkStart w:id="20" w:name="bookmark23"/>
    </w:p>
    <w:p w:rsidR="00D337D4" w:rsidRDefault="002A250C">
      <w:pPr>
        <w:pStyle w:val="Style39"/>
        <w:keepNext/>
        <w:keepLines/>
        <w:shd w:val="clear" w:color="auto" w:fill="auto"/>
        <w:spacing w:after="130"/>
        <w:ind w:firstLine="0"/>
      </w:pPr>
      <w:r>
        <w:t>Část šestá - Kontrola a sankce</w:t>
      </w:r>
      <w:bookmarkEnd w:id="20"/>
    </w:p>
    <w:p w:rsidR="00D337D4" w:rsidRDefault="002A250C">
      <w:pPr>
        <w:pStyle w:val="Style20"/>
        <w:keepNext/>
        <w:keepLines/>
        <w:numPr>
          <w:ilvl w:val="0"/>
          <w:numId w:val="11"/>
        </w:numPr>
        <w:shd w:val="clear" w:color="auto" w:fill="auto"/>
        <w:tabs>
          <w:tab w:val="left" w:pos="4466"/>
        </w:tabs>
        <w:spacing w:after="171"/>
        <w:ind w:left="3900"/>
        <w:jc w:val="left"/>
      </w:pPr>
      <w:bookmarkStart w:id="21" w:name="bookmark24"/>
      <w:r>
        <w:t>Kontrola</w:t>
      </w:r>
      <w:bookmarkEnd w:id="21"/>
    </w:p>
    <w:p w:rsidR="00D337D4" w:rsidRDefault="002A250C">
      <w:pPr>
        <w:pStyle w:val="Style18"/>
        <w:numPr>
          <w:ilvl w:val="0"/>
          <w:numId w:val="19"/>
        </w:numPr>
        <w:shd w:val="clear" w:color="auto" w:fill="auto"/>
        <w:tabs>
          <w:tab w:val="left" w:pos="355"/>
        </w:tabs>
        <w:spacing w:after="64" w:line="235" w:lineRule="exact"/>
        <w:ind w:left="400" w:hanging="400"/>
        <w:jc w:val="both"/>
      </w:pPr>
      <w:r>
        <w:t xml:space="preserve">Pojišťovna provádí </w:t>
      </w:r>
      <w:r w:rsidRPr="00D803AC">
        <w:rPr>
          <w:color w:val="000000" w:themeColor="text1"/>
        </w:rPr>
        <w:t xml:space="preserve">kontrolu vypůjčovaných </w:t>
      </w:r>
      <w:proofErr w:type="spellStart"/>
      <w:r w:rsidRPr="00D803AC">
        <w:rPr>
          <w:color w:val="000000" w:themeColor="text1"/>
        </w:rPr>
        <w:t>cirkulovatelných</w:t>
      </w:r>
      <w:proofErr w:type="spellEnd"/>
      <w:r w:rsidRPr="00D803AC">
        <w:rPr>
          <w:color w:val="000000" w:themeColor="text1"/>
        </w:rPr>
        <w:t xml:space="preserve"> zdravo</w:t>
      </w:r>
      <w:r w:rsidR="0048482B" w:rsidRPr="00D803AC">
        <w:rPr>
          <w:color w:val="000000" w:themeColor="text1"/>
        </w:rPr>
        <w:t>tnických prostředků, zachovávání</w:t>
      </w:r>
      <w:r w:rsidRPr="00D803AC">
        <w:rPr>
          <w:color w:val="000000" w:themeColor="text1"/>
        </w:rPr>
        <w:t xml:space="preserve"> podmínek kvality zdravotnických prostředků a služeb, </w:t>
      </w:r>
      <w:r w:rsidR="00E87D21" w:rsidRPr="00D803AC">
        <w:rPr>
          <w:color w:val="000000" w:themeColor="text1"/>
        </w:rPr>
        <w:t xml:space="preserve">v </w:t>
      </w:r>
      <w:r>
        <w:t xml:space="preserve">souladu s vystavenými poukazy a oprávněnost fakturace, v souladu s § 42 zákona č. 48/1997 Sb. Tato kontrola je prováděna prostřednictvím RL a dalších odborných pracovníků </w:t>
      </w:r>
      <w:r w:rsidR="00BA72DD">
        <w:t>RBP</w:t>
      </w:r>
      <w:r>
        <w:t>.</w:t>
      </w:r>
    </w:p>
    <w:p w:rsidR="00D337D4" w:rsidRPr="00D803AC" w:rsidRDefault="002A250C">
      <w:pPr>
        <w:pStyle w:val="Style18"/>
        <w:numPr>
          <w:ilvl w:val="0"/>
          <w:numId w:val="19"/>
        </w:numPr>
        <w:shd w:val="clear" w:color="auto" w:fill="auto"/>
        <w:tabs>
          <w:tab w:val="left" w:pos="355"/>
        </w:tabs>
        <w:spacing w:line="230" w:lineRule="exact"/>
        <w:ind w:left="400" w:hanging="400"/>
        <w:jc w:val="both"/>
        <w:rPr>
          <w:color w:val="000000" w:themeColor="text1"/>
        </w:rPr>
      </w:pPr>
      <w:r>
        <w:t xml:space="preserve">Dodavatel se zavazuje poskytnout pojišťovně nezbytnou součinnost při výkonu kontroly podle odstavce 1. </w:t>
      </w:r>
      <w:r>
        <w:lastRenderedPageBreak/>
        <w:t>Zejména bude předkládat požadované doklady, sdělov</w:t>
      </w:r>
      <w:r w:rsidR="00412271">
        <w:t>at údaje a poskytovat vysvětle</w:t>
      </w:r>
      <w:r w:rsidR="00412271" w:rsidRPr="00DD6BE9">
        <w:rPr>
          <w:color w:val="auto"/>
        </w:rPr>
        <w:t>ní</w:t>
      </w:r>
      <w:r>
        <w:t xml:space="preserve">. Dále umožňovat odborným pracovníkům, </w:t>
      </w:r>
      <w:r w:rsidR="003B4989" w:rsidRPr="00D803AC">
        <w:rPr>
          <w:color w:val="000000" w:themeColor="text1"/>
        </w:rPr>
        <w:t>zpravidla po předchozím ujednání</w:t>
      </w:r>
      <w:r w:rsidRPr="00D803AC">
        <w:rPr>
          <w:color w:val="000000" w:themeColor="text1"/>
        </w:rPr>
        <w:t>, vst</w:t>
      </w:r>
      <w:r w:rsidR="00775043" w:rsidRPr="00D803AC">
        <w:rPr>
          <w:color w:val="000000" w:themeColor="text1"/>
        </w:rPr>
        <w:t>up do své provozovny a nahlížení</w:t>
      </w:r>
      <w:r w:rsidRPr="00D803AC">
        <w:rPr>
          <w:color w:val="000000" w:themeColor="text1"/>
        </w:rPr>
        <w:t xml:space="preserve"> do</w:t>
      </w:r>
      <w:r w:rsidR="00775043" w:rsidRPr="00D803AC">
        <w:rPr>
          <w:color w:val="000000" w:themeColor="text1"/>
        </w:rPr>
        <w:t xml:space="preserve"> dokumentace v rozsahu provádění</w:t>
      </w:r>
      <w:r w:rsidRPr="00D803AC">
        <w:rPr>
          <w:color w:val="000000" w:themeColor="text1"/>
        </w:rPr>
        <w:t xml:space="preserve"> kontroly.</w:t>
      </w:r>
    </w:p>
    <w:p w:rsidR="00D337D4" w:rsidRPr="00D803AC" w:rsidRDefault="002A250C">
      <w:pPr>
        <w:pStyle w:val="Style18"/>
        <w:numPr>
          <w:ilvl w:val="0"/>
          <w:numId w:val="19"/>
        </w:numPr>
        <w:shd w:val="clear" w:color="auto" w:fill="auto"/>
        <w:tabs>
          <w:tab w:val="left" w:pos="351"/>
        </w:tabs>
        <w:spacing w:after="68" w:line="240" w:lineRule="exact"/>
        <w:ind w:left="420" w:hanging="420"/>
        <w:jc w:val="both"/>
        <w:rPr>
          <w:color w:val="000000" w:themeColor="text1"/>
        </w:rPr>
      </w:pPr>
      <w:r w:rsidRPr="00D803AC">
        <w:rPr>
          <w:color w:val="000000" w:themeColor="text1"/>
        </w:rPr>
        <w:t>Pojišťovna o závěrech kontroly vy</w:t>
      </w:r>
      <w:r w:rsidR="00953B41" w:rsidRPr="00D803AC">
        <w:rPr>
          <w:color w:val="000000" w:themeColor="text1"/>
        </w:rPr>
        <w:t>pracuje zprávu. Jedno vyhotovení</w:t>
      </w:r>
      <w:r w:rsidRPr="00D803AC">
        <w:rPr>
          <w:color w:val="000000" w:themeColor="text1"/>
        </w:rPr>
        <w:t xml:space="preserve"> zprávy předá </w:t>
      </w:r>
      <w:r w:rsidR="00254F53" w:rsidRPr="00D803AC">
        <w:rPr>
          <w:color w:val="000000" w:themeColor="text1"/>
        </w:rPr>
        <w:t>dodavateli do 15 dnů od ukončení</w:t>
      </w:r>
      <w:r w:rsidRPr="00D803AC">
        <w:rPr>
          <w:color w:val="000000" w:themeColor="text1"/>
        </w:rPr>
        <w:t xml:space="preserve"> kontroly. Kontrola bude ukončena zpravidla do 30 dnů od jejího zahájen</w:t>
      </w:r>
      <w:r w:rsidR="00B4509B" w:rsidRPr="00D803AC">
        <w:rPr>
          <w:color w:val="000000" w:themeColor="text1"/>
        </w:rPr>
        <w:t>í</w:t>
      </w:r>
      <w:r w:rsidRPr="00D803AC">
        <w:rPr>
          <w:color w:val="000000" w:themeColor="text1"/>
        </w:rPr>
        <w:t>. Pokud nebude možno z objektivních důvodů tyto lhůty dodržet, oznámí pojišťovna tuto skutečnost dodavateli.</w:t>
      </w:r>
    </w:p>
    <w:p w:rsidR="00470CD5" w:rsidRDefault="002A250C" w:rsidP="00337B4F">
      <w:pPr>
        <w:pStyle w:val="Style18"/>
        <w:numPr>
          <w:ilvl w:val="0"/>
          <w:numId w:val="19"/>
        </w:numPr>
        <w:shd w:val="clear" w:color="auto" w:fill="auto"/>
        <w:tabs>
          <w:tab w:val="left" w:pos="351"/>
        </w:tabs>
        <w:spacing w:after="185" w:line="230" w:lineRule="exact"/>
        <w:ind w:left="420" w:hanging="420"/>
        <w:jc w:val="both"/>
      </w:pPr>
      <w:r w:rsidRPr="00D803AC">
        <w:rPr>
          <w:color w:val="000000" w:themeColor="text1"/>
        </w:rPr>
        <w:t>Dodavatel j</w:t>
      </w:r>
      <w:r w:rsidR="0045611C" w:rsidRPr="00D803AC">
        <w:rPr>
          <w:color w:val="000000" w:themeColor="text1"/>
        </w:rPr>
        <w:t>e oprávněn do 15 dnů od doručení</w:t>
      </w:r>
      <w:r w:rsidRPr="00D803AC">
        <w:rPr>
          <w:color w:val="000000" w:themeColor="text1"/>
        </w:rPr>
        <w:t xml:space="preserve"> zprávy o závěrech kontroly podat pojišťovně proti těmto závěrům písemné odůvodněné námitky. Pojišťovna sdělí stanovisko k námitkám do 30 dnů od jejich doručen</w:t>
      </w:r>
      <w:r w:rsidR="00B4509B" w:rsidRPr="00D803AC">
        <w:rPr>
          <w:color w:val="000000" w:themeColor="text1"/>
        </w:rPr>
        <w:t>í</w:t>
      </w:r>
      <w:r w:rsidRPr="00D803AC">
        <w:rPr>
          <w:color w:val="000000" w:themeColor="text1"/>
        </w:rPr>
        <w:t>. Ve stanovené lhůtě pojišťovna sdělí, zda mění nebo potvrzuje závěry kontroly. Podán</w:t>
      </w:r>
      <w:r w:rsidR="00B4509B" w:rsidRPr="00D803AC">
        <w:rPr>
          <w:color w:val="000000" w:themeColor="text1"/>
        </w:rPr>
        <w:t>í</w:t>
      </w:r>
      <w:r w:rsidRPr="00D803AC">
        <w:rPr>
          <w:color w:val="000000" w:themeColor="text1"/>
        </w:rPr>
        <w:t xml:space="preserve"> námitek nemá odkladný účinek z hlediska finančních nároků.</w:t>
      </w:r>
      <w:r>
        <w:t xml:space="preserve"> Tím není dotčeno právo dodavatele uplatnit svůj nesouhlas se závěry kontroly v jiném řízen</w:t>
      </w:r>
      <w:r w:rsidR="00B4509B">
        <w:t>í</w:t>
      </w:r>
      <w:r>
        <w:t>. Obě lhůty dle tohoto odstavce lze z objektivních důvodů na žádost smluvní strany prodloužit až o dvojnásobek.</w:t>
      </w:r>
    </w:p>
    <w:p w:rsidR="00D337D4" w:rsidRPr="00CF7EB2" w:rsidRDefault="002A250C">
      <w:pPr>
        <w:pStyle w:val="Style20"/>
        <w:keepNext/>
        <w:keepLines/>
        <w:numPr>
          <w:ilvl w:val="0"/>
          <w:numId w:val="11"/>
        </w:numPr>
        <w:shd w:val="clear" w:color="auto" w:fill="auto"/>
        <w:tabs>
          <w:tab w:val="left" w:pos="4046"/>
        </w:tabs>
        <w:spacing w:after="171"/>
        <w:ind w:left="3460"/>
        <w:jc w:val="left"/>
      </w:pPr>
      <w:bookmarkStart w:id="22" w:name="bookmark25"/>
      <w:r w:rsidRPr="00CF7EB2">
        <w:t>Sankční ujednání</w:t>
      </w:r>
      <w:bookmarkEnd w:id="22"/>
    </w:p>
    <w:p w:rsidR="00D337D4" w:rsidRDefault="00D67396">
      <w:pPr>
        <w:pStyle w:val="Style18"/>
        <w:numPr>
          <w:ilvl w:val="0"/>
          <w:numId w:val="20"/>
        </w:numPr>
        <w:shd w:val="clear" w:color="auto" w:fill="auto"/>
        <w:tabs>
          <w:tab w:val="left" w:pos="351"/>
        </w:tabs>
        <w:spacing w:after="49" w:line="235" w:lineRule="exact"/>
        <w:ind w:left="420" w:hanging="420"/>
        <w:jc w:val="both"/>
      </w:pPr>
      <w:r>
        <w:t xml:space="preserve">V případě </w:t>
      </w:r>
      <w:r w:rsidRPr="00D803AC">
        <w:rPr>
          <w:color w:val="000000" w:themeColor="text1"/>
        </w:rPr>
        <w:t>prodlení</w:t>
      </w:r>
      <w:r w:rsidR="002A250C" w:rsidRPr="00D803AC">
        <w:rPr>
          <w:color w:val="000000" w:themeColor="text1"/>
        </w:rPr>
        <w:t xml:space="preserve"> jedné</w:t>
      </w:r>
      <w:r w:rsidR="002A250C">
        <w:t xml:space="preserve"> smluvní strany s peněžitým plněním má druhá strana právo požadovat úroky z prodlen</w:t>
      </w:r>
      <w:r w:rsidR="00B4509B">
        <w:t>í</w:t>
      </w:r>
      <w:r w:rsidR="002A250C">
        <w:t xml:space="preserve"> ve výši 0,0</w:t>
      </w:r>
      <w:r w:rsidR="00B4509B">
        <w:t>1</w:t>
      </w:r>
      <w:r w:rsidR="002A250C">
        <w:t xml:space="preserve"> % z dlužné částky za každý započatý den prodlen</w:t>
      </w:r>
      <w:r w:rsidR="00B4509B">
        <w:t>í</w:t>
      </w:r>
      <w:r w:rsidR="002A250C">
        <w:t>.</w:t>
      </w:r>
    </w:p>
    <w:p w:rsidR="00D337D4" w:rsidRPr="00D803AC" w:rsidRDefault="003B040D">
      <w:pPr>
        <w:pStyle w:val="Style18"/>
        <w:numPr>
          <w:ilvl w:val="0"/>
          <w:numId w:val="20"/>
        </w:numPr>
        <w:shd w:val="clear" w:color="auto" w:fill="auto"/>
        <w:tabs>
          <w:tab w:val="left" w:pos="351"/>
        </w:tabs>
        <w:spacing w:after="76" w:line="250" w:lineRule="exact"/>
        <w:ind w:left="420" w:hanging="420"/>
        <w:jc w:val="both"/>
      </w:pPr>
      <w:r w:rsidRPr="00D803AC">
        <w:t xml:space="preserve">Uplatněním </w:t>
      </w:r>
      <w:r w:rsidRPr="00D803AC">
        <w:rPr>
          <w:color w:val="000000" w:themeColor="text1"/>
        </w:rPr>
        <w:t>úroku z prodlení</w:t>
      </w:r>
      <w:r w:rsidR="002A250C" w:rsidRPr="00D803AC">
        <w:rPr>
          <w:color w:val="000000" w:themeColor="text1"/>
        </w:rPr>
        <w:t xml:space="preserve"> není dotčeno právo stran na vydán</w:t>
      </w:r>
      <w:r w:rsidR="00B4509B" w:rsidRPr="00D803AC">
        <w:rPr>
          <w:color w:val="000000" w:themeColor="text1"/>
        </w:rPr>
        <w:t>í</w:t>
      </w:r>
      <w:r w:rsidR="00CA7B4B" w:rsidRPr="00D803AC">
        <w:rPr>
          <w:color w:val="000000" w:themeColor="text1"/>
        </w:rPr>
        <w:t xml:space="preserve"> bezdůvodného obohacení</w:t>
      </w:r>
      <w:r w:rsidR="002A250C" w:rsidRPr="00D803AC">
        <w:rPr>
          <w:color w:val="000000" w:themeColor="text1"/>
        </w:rPr>
        <w:t xml:space="preserve"> a na náhradu </w:t>
      </w:r>
      <w:r w:rsidR="00970328" w:rsidRPr="00D803AC">
        <w:rPr>
          <w:color w:val="000000" w:themeColor="text1"/>
        </w:rPr>
        <w:t>újmy vzniklé v důsledku porušení</w:t>
      </w:r>
      <w:r w:rsidR="002A250C" w:rsidRPr="00D803AC">
        <w:t xml:space="preserve"> této smlouvy.</w:t>
      </w:r>
    </w:p>
    <w:p w:rsidR="00D803AC" w:rsidRPr="00D803AC" w:rsidRDefault="00D803AC">
      <w:pPr>
        <w:pStyle w:val="Style39"/>
        <w:keepNext/>
        <w:keepLines/>
        <w:shd w:val="clear" w:color="auto" w:fill="auto"/>
        <w:spacing w:after="130"/>
        <w:ind w:firstLine="0"/>
      </w:pPr>
      <w:bookmarkStart w:id="23" w:name="bookmark26"/>
    </w:p>
    <w:p w:rsidR="00D337D4" w:rsidRDefault="002A250C">
      <w:pPr>
        <w:pStyle w:val="Style39"/>
        <w:keepNext/>
        <w:keepLines/>
        <w:shd w:val="clear" w:color="auto" w:fill="auto"/>
        <w:spacing w:after="130"/>
        <w:ind w:firstLine="0"/>
      </w:pPr>
      <w:r>
        <w:t>Část sedmá - Závěrečná ustanovení</w:t>
      </w:r>
      <w:bookmarkEnd w:id="23"/>
    </w:p>
    <w:p w:rsidR="00D337D4" w:rsidRDefault="002A250C">
      <w:pPr>
        <w:pStyle w:val="Style20"/>
        <w:keepNext/>
        <w:keepLines/>
        <w:numPr>
          <w:ilvl w:val="0"/>
          <w:numId w:val="11"/>
        </w:numPr>
        <w:shd w:val="clear" w:color="auto" w:fill="auto"/>
        <w:tabs>
          <w:tab w:val="left" w:pos="4259"/>
        </w:tabs>
        <w:spacing w:after="171"/>
        <w:ind w:left="3640"/>
        <w:jc w:val="left"/>
      </w:pPr>
      <w:bookmarkStart w:id="24" w:name="bookmark27"/>
      <w:r>
        <w:t>Řešení sporů</w:t>
      </w:r>
      <w:bookmarkEnd w:id="24"/>
    </w:p>
    <w:p w:rsidR="00D337D4" w:rsidRDefault="002A250C">
      <w:pPr>
        <w:pStyle w:val="Style18"/>
        <w:numPr>
          <w:ilvl w:val="0"/>
          <w:numId w:val="21"/>
        </w:numPr>
        <w:shd w:val="clear" w:color="auto" w:fill="auto"/>
        <w:tabs>
          <w:tab w:val="left" w:pos="351"/>
        </w:tabs>
        <w:spacing w:after="56" w:line="235" w:lineRule="exact"/>
        <w:ind w:left="420" w:hanging="420"/>
        <w:jc w:val="both"/>
      </w:pPr>
      <w:r>
        <w:t>Smluvní strany budou řešit případné spory týkající se této smlouvy především smírnou cestou prostřednictvím jednán</w:t>
      </w:r>
      <w:r w:rsidR="00B4509B">
        <w:t>í</w:t>
      </w:r>
      <w:r>
        <w:t xml:space="preserve"> svých zástupců, které se uskutečn</w:t>
      </w:r>
      <w:r w:rsidR="00B4509B">
        <w:t>í</w:t>
      </w:r>
      <w:r>
        <w:t xml:space="preserve"> zpravidla do 15 dnů od výzvy jedné z nich. Nevede-li jednán</w:t>
      </w:r>
      <w:r w:rsidR="00B4509B">
        <w:t>í</w:t>
      </w:r>
      <w:r>
        <w:t xml:space="preserve"> k dohodě, mohou smluvní strany sporné otázky projednat ve smírčím jednán</w:t>
      </w:r>
      <w:r w:rsidR="00B4509B">
        <w:t>í</w:t>
      </w:r>
      <w:r>
        <w:t>. Tím není dotčeno právo stran uplatnit svůj nárok na řešen</w:t>
      </w:r>
      <w:r w:rsidR="00B4509B">
        <w:t>í</w:t>
      </w:r>
      <w:r>
        <w:t xml:space="preserve"> sporu u soudu.</w:t>
      </w:r>
    </w:p>
    <w:p w:rsidR="00D337D4" w:rsidRDefault="002A250C">
      <w:pPr>
        <w:pStyle w:val="Style18"/>
        <w:numPr>
          <w:ilvl w:val="0"/>
          <w:numId w:val="21"/>
        </w:numPr>
        <w:shd w:val="clear" w:color="auto" w:fill="auto"/>
        <w:tabs>
          <w:tab w:val="left" w:pos="351"/>
        </w:tabs>
        <w:spacing w:after="613" w:line="240" w:lineRule="exact"/>
        <w:ind w:left="420" w:hanging="420"/>
        <w:jc w:val="both"/>
      </w:pPr>
      <w:r>
        <w:t>Smírčí jednán</w:t>
      </w:r>
      <w:r w:rsidR="00B4509B">
        <w:t>í</w:t>
      </w:r>
      <w:r>
        <w:t xml:space="preserve"> navrhuje jedna ze smluvních stran. Návrh musí obsahovat přesné a dostat</w:t>
      </w:r>
      <w:r w:rsidR="00AE7BC2">
        <w:t xml:space="preserve">ečně podrobné </w:t>
      </w:r>
      <w:r w:rsidR="00AE7BC2" w:rsidRPr="00D803AC">
        <w:rPr>
          <w:color w:val="000000" w:themeColor="text1"/>
        </w:rPr>
        <w:t>vymezení</w:t>
      </w:r>
      <w:r w:rsidRPr="00D803AC">
        <w:rPr>
          <w:color w:val="000000" w:themeColor="text1"/>
        </w:rPr>
        <w:t xml:space="preserve"> s</w:t>
      </w:r>
      <w:r>
        <w:t>poru. Smírčí jednán</w:t>
      </w:r>
      <w:r w:rsidR="00B4509B">
        <w:t>í</w:t>
      </w:r>
      <w:r>
        <w:t xml:space="preserve"> bude ukončeno zápisem, který bude obsahovat smír nebo závěr, že smír nebyl dosažen a stanoviska obou stran.</w:t>
      </w:r>
    </w:p>
    <w:p w:rsidR="00D337D4" w:rsidRDefault="002A250C">
      <w:pPr>
        <w:pStyle w:val="Style20"/>
        <w:keepNext/>
        <w:keepLines/>
        <w:shd w:val="clear" w:color="auto" w:fill="auto"/>
        <w:spacing w:after="180"/>
        <w:ind w:left="3460"/>
        <w:jc w:val="left"/>
      </w:pPr>
      <w:bookmarkStart w:id="25" w:name="bookmark28"/>
      <w:r>
        <w:t>XVIII. Ostatní ujednání</w:t>
      </w:r>
      <w:bookmarkEnd w:id="25"/>
    </w:p>
    <w:p w:rsidR="00D337D4" w:rsidRDefault="00B03275">
      <w:pPr>
        <w:pStyle w:val="Style18"/>
        <w:numPr>
          <w:ilvl w:val="0"/>
          <w:numId w:val="22"/>
        </w:numPr>
        <w:shd w:val="clear" w:color="auto" w:fill="auto"/>
        <w:tabs>
          <w:tab w:val="left" w:pos="351"/>
        </w:tabs>
        <w:spacing w:line="293" w:lineRule="exact"/>
        <w:ind w:left="420" w:hanging="420"/>
        <w:jc w:val="both"/>
      </w:pPr>
      <w:r w:rsidRPr="00D803AC">
        <w:rPr>
          <w:color w:val="000000" w:themeColor="text1"/>
        </w:rPr>
        <w:t>Nedílnou součástí</w:t>
      </w:r>
      <w:r w:rsidR="002A250C" w:rsidRPr="00D803AC">
        <w:rPr>
          <w:color w:val="000000" w:themeColor="text1"/>
        </w:rPr>
        <w:t xml:space="preserve"> této smlouvy jsou následující přílohy:</w:t>
      </w:r>
    </w:p>
    <w:p w:rsidR="00EB5CE3" w:rsidRPr="004F2BA5" w:rsidRDefault="002A250C" w:rsidP="00C43F2C">
      <w:pPr>
        <w:pStyle w:val="Style18"/>
        <w:shd w:val="clear" w:color="auto" w:fill="auto"/>
        <w:spacing w:line="293" w:lineRule="exact"/>
        <w:ind w:left="760" w:firstLine="0"/>
        <w:rPr>
          <w:color w:val="FF0000"/>
        </w:rPr>
      </w:pPr>
      <w:r>
        <w:t xml:space="preserve">č. 1 - Seznam </w:t>
      </w:r>
      <w:proofErr w:type="spellStart"/>
      <w:r>
        <w:t>cirkulovatelných</w:t>
      </w:r>
      <w:proofErr w:type="spellEnd"/>
      <w:r>
        <w:t xml:space="preserve"> zdravotnických prostředků poskytovaných dodavatelem</w:t>
      </w:r>
      <w:r w:rsidR="004F2BA5">
        <w:t xml:space="preserve"> </w:t>
      </w:r>
    </w:p>
    <w:p w:rsidR="00B4509B" w:rsidRPr="002236AC" w:rsidRDefault="002A250C">
      <w:pPr>
        <w:pStyle w:val="Style18"/>
        <w:shd w:val="clear" w:color="auto" w:fill="auto"/>
        <w:spacing w:line="293" w:lineRule="exact"/>
        <w:ind w:left="760" w:firstLine="0"/>
        <w:rPr>
          <w:color w:val="FF0000"/>
        </w:rPr>
      </w:pPr>
      <w:r>
        <w:t xml:space="preserve">č. 2 - Seznam zdravotnických prostředků poskytovaných dodavatelem </w:t>
      </w:r>
    </w:p>
    <w:p w:rsidR="00D337D4" w:rsidRDefault="002A250C" w:rsidP="00B4509B">
      <w:pPr>
        <w:pStyle w:val="Style18"/>
        <w:shd w:val="clear" w:color="auto" w:fill="auto"/>
        <w:spacing w:line="293" w:lineRule="exact"/>
        <w:ind w:left="760" w:firstLine="0"/>
        <w:rPr>
          <w:color w:val="FF0000"/>
        </w:rPr>
      </w:pPr>
      <w:r>
        <w:t>č. 3 - Vzor Smlouvy o výpůjčce</w:t>
      </w:r>
      <w:r w:rsidR="0088184E">
        <w:rPr>
          <w:color w:val="FF0000"/>
        </w:rPr>
        <w:t xml:space="preserve"> </w:t>
      </w:r>
    </w:p>
    <w:p w:rsidR="00933E70" w:rsidRPr="00933E70" w:rsidRDefault="00933E70" w:rsidP="00B4509B">
      <w:pPr>
        <w:pStyle w:val="Style18"/>
        <w:shd w:val="clear" w:color="auto" w:fill="auto"/>
        <w:spacing w:line="293" w:lineRule="exact"/>
        <w:ind w:left="760" w:firstLine="0"/>
        <w:rPr>
          <w:color w:val="000000" w:themeColor="text1"/>
        </w:rPr>
      </w:pPr>
      <w:r w:rsidRPr="00933E70">
        <w:rPr>
          <w:color w:val="000000" w:themeColor="text1"/>
        </w:rPr>
        <w:t>č. 4 – seznam kontaktních osob, včetně kontaktů</w:t>
      </w:r>
    </w:p>
    <w:p w:rsidR="00B4509B" w:rsidRDefault="00B4509B">
      <w:pPr>
        <w:pStyle w:val="Style20"/>
        <w:keepNext/>
        <w:keepLines/>
        <w:shd w:val="clear" w:color="auto" w:fill="auto"/>
        <w:spacing w:after="179"/>
        <w:ind w:left="3460"/>
        <w:jc w:val="left"/>
      </w:pPr>
      <w:bookmarkStart w:id="26" w:name="bookmark29"/>
    </w:p>
    <w:p w:rsidR="00D337D4" w:rsidRDefault="002A250C">
      <w:pPr>
        <w:pStyle w:val="Style20"/>
        <w:keepNext/>
        <w:keepLines/>
        <w:shd w:val="clear" w:color="auto" w:fill="auto"/>
        <w:spacing w:after="179"/>
        <w:ind w:left="3460"/>
        <w:jc w:val="left"/>
      </w:pPr>
      <w:r>
        <w:t>XIX. Závěrečná ujednání</w:t>
      </w:r>
      <w:bookmarkEnd w:id="26"/>
    </w:p>
    <w:p w:rsidR="00386AEB" w:rsidRDefault="002A250C" w:rsidP="00386AEB">
      <w:pPr>
        <w:pStyle w:val="Style18"/>
        <w:numPr>
          <w:ilvl w:val="0"/>
          <w:numId w:val="24"/>
        </w:numPr>
        <w:shd w:val="clear" w:color="auto" w:fill="auto"/>
        <w:spacing w:line="226" w:lineRule="exact"/>
        <w:jc w:val="both"/>
      </w:pPr>
      <w:r>
        <w:t>Tato smlouva se uzavírá na dobu neurčitou a lze</w:t>
      </w:r>
      <w:r w:rsidR="003851CF">
        <w:t xml:space="preserve"> ji vypovědět písemně, bez udán</w:t>
      </w:r>
      <w:r w:rsidR="003851CF">
        <w:rPr>
          <w:color w:val="auto"/>
        </w:rPr>
        <w:t>í</w:t>
      </w:r>
      <w:r>
        <w:t xml:space="preserve"> důvodu. Výpovědní lhůta je tři měsíce a počítá se od 1. dne </w:t>
      </w:r>
      <w:r w:rsidR="002034B2">
        <w:t>měsíce následujícího po doručen</w:t>
      </w:r>
      <w:r w:rsidR="003851CF">
        <w:rPr>
          <w:color w:val="auto"/>
        </w:rPr>
        <w:t>í</w:t>
      </w:r>
      <w:r>
        <w:t xml:space="preserve"> výpovědi.</w:t>
      </w:r>
      <w:r w:rsidR="00386AEB">
        <w:t xml:space="preserve"> </w:t>
      </w:r>
    </w:p>
    <w:p w:rsidR="00D337D4" w:rsidRDefault="002A250C" w:rsidP="00386AEB">
      <w:pPr>
        <w:pStyle w:val="Style18"/>
        <w:numPr>
          <w:ilvl w:val="0"/>
          <w:numId w:val="24"/>
        </w:numPr>
        <w:shd w:val="clear" w:color="auto" w:fill="auto"/>
        <w:spacing w:line="226" w:lineRule="exact"/>
        <w:jc w:val="both"/>
      </w:pPr>
      <w:r>
        <w:t>Vztahy mezi smluvními stranami neupravené se řídí platnými českými právními předpisy upravujícími veřejné zdravotní pojištění a poskytování zdravotní péče, obchodním zákoníkem a dalšími příslušnými právními předpisy.</w:t>
      </w:r>
    </w:p>
    <w:p w:rsidR="00D337D4" w:rsidRDefault="002A250C" w:rsidP="00386AEB">
      <w:pPr>
        <w:pStyle w:val="Style18"/>
        <w:numPr>
          <w:ilvl w:val="0"/>
          <w:numId w:val="24"/>
        </w:numPr>
        <w:shd w:val="clear" w:color="auto" w:fill="auto"/>
        <w:tabs>
          <w:tab w:val="left" w:pos="353"/>
        </w:tabs>
        <w:spacing w:after="73" w:line="240" w:lineRule="exact"/>
        <w:jc w:val="both"/>
      </w:pPr>
      <w:r>
        <w:t>Při změně právních předpisů, na základě kterých je tento smluvní vztah realizován</w:t>
      </w:r>
      <w:r w:rsidR="00F4212F" w:rsidRPr="006934C6">
        <w:rPr>
          <w:color w:val="auto"/>
        </w:rPr>
        <w:t>,</w:t>
      </w:r>
      <w:r>
        <w:t xml:space="preserve"> je každá ze smluvních stran oprávněna požádat o změnu či doplnění této smlouvy.</w:t>
      </w:r>
    </w:p>
    <w:p w:rsidR="00D337D4" w:rsidRDefault="002A250C" w:rsidP="00386AEB">
      <w:pPr>
        <w:pStyle w:val="Style18"/>
        <w:numPr>
          <w:ilvl w:val="0"/>
          <w:numId w:val="24"/>
        </w:numPr>
        <w:shd w:val="clear" w:color="auto" w:fill="auto"/>
        <w:tabs>
          <w:tab w:val="left" w:pos="353"/>
        </w:tabs>
        <w:spacing w:after="55"/>
        <w:jc w:val="both"/>
      </w:pPr>
      <w:r>
        <w:t>Tato smlouva je vyhotovena ve dvou stejnopisech, z nichž každá smluvní strana obdrží jeden.</w:t>
      </w:r>
    </w:p>
    <w:p w:rsidR="00D337D4" w:rsidRDefault="002A250C" w:rsidP="00386AEB">
      <w:pPr>
        <w:pStyle w:val="Style18"/>
        <w:numPr>
          <w:ilvl w:val="0"/>
          <w:numId w:val="24"/>
        </w:numPr>
        <w:shd w:val="clear" w:color="auto" w:fill="auto"/>
        <w:tabs>
          <w:tab w:val="left" w:pos="353"/>
        </w:tabs>
        <w:spacing w:after="60" w:line="230" w:lineRule="exact"/>
        <w:jc w:val="both"/>
      </w:pPr>
      <w:r>
        <w:t>Veškeré změny této smlouvy lze provádět pouze písemnými číslovanými dodatky podepsanými oběma smluvními stranami, nestanoví-li tato smlouva jinak. To se týká i tohoto ustanovení.</w:t>
      </w:r>
    </w:p>
    <w:p w:rsidR="00D337D4" w:rsidRDefault="002A250C" w:rsidP="00386AEB">
      <w:pPr>
        <w:pStyle w:val="Style18"/>
        <w:numPr>
          <w:ilvl w:val="0"/>
          <w:numId w:val="24"/>
        </w:numPr>
        <w:shd w:val="clear" w:color="auto" w:fill="auto"/>
        <w:tabs>
          <w:tab w:val="left" w:pos="353"/>
        </w:tabs>
        <w:spacing w:after="65" w:line="230" w:lineRule="exact"/>
        <w:jc w:val="both"/>
      </w:pPr>
      <w:r>
        <w:t xml:space="preserve">Smlouva ruší veškerá předchozí ujednání mezi smluvními stranami, která se týkají </w:t>
      </w:r>
      <w:proofErr w:type="spellStart"/>
      <w:r>
        <w:t>cirkulovatelných</w:t>
      </w:r>
      <w:proofErr w:type="spellEnd"/>
      <w:r>
        <w:t xml:space="preserve"> zdravotnických prostředků</w:t>
      </w:r>
      <w:r w:rsidR="00CF7EB2">
        <w:t>.</w:t>
      </w:r>
    </w:p>
    <w:p w:rsidR="00D337D4" w:rsidRDefault="00F5721E" w:rsidP="0010065C">
      <w:pPr>
        <w:pStyle w:val="Style18"/>
        <w:numPr>
          <w:ilvl w:val="0"/>
          <w:numId w:val="24"/>
        </w:numPr>
        <w:shd w:val="clear" w:color="auto" w:fill="auto"/>
        <w:tabs>
          <w:tab w:val="left" w:pos="353"/>
        </w:tabs>
        <w:spacing w:after="60" w:line="230" w:lineRule="exact"/>
        <w:jc w:val="both"/>
      </w:pPr>
      <w:r w:rsidRPr="00F5721E">
        <w:t xml:space="preserve">Smluvní strany výslovně prohlašují, že tato Smlouva potvrzuje veškerá jejich právní jednání a ujednání učiněná mezi nimi, související s plněním této Smlouvy, v období od </w:t>
      </w:r>
      <w:fldSimple w:instr=" MERGEFIELD UCINNOST \* MERGEFORMAT ">
        <w:r w:rsidR="00460A04" w:rsidRPr="00460A04">
          <w:t>«UCINNOST»</w:t>
        </w:r>
      </w:fldSimple>
      <w:r w:rsidRPr="00460A04">
        <w:t xml:space="preserve"> d</w:t>
      </w:r>
      <w:r w:rsidRPr="00F5721E">
        <w:t>o podpisu této Smlouvy, a že na takovém základě uznávají tuto Smlouvu za platnou a účinnou i pro uvedené období.</w:t>
      </w:r>
    </w:p>
    <w:p w:rsidR="00E562EC" w:rsidRDefault="00E562EC" w:rsidP="00E562EC">
      <w:pPr>
        <w:pStyle w:val="Style18"/>
        <w:shd w:val="clear" w:color="auto" w:fill="auto"/>
        <w:tabs>
          <w:tab w:val="left" w:pos="353"/>
        </w:tabs>
        <w:spacing w:after="60" w:line="230" w:lineRule="exact"/>
        <w:ind w:firstLine="0"/>
        <w:jc w:val="both"/>
      </w:pPr>
    </w:p>
    <w:p w:rsidR="0010065C" w:rsidRPr="0010065C" w:rsidRDefault="0010065C" w:rsidP="0010065C">
      <w:pPr>
        <w:pStyle w:val="Style18"/>
        <w:numPr>
          <w:ilvl w:val="0"/>
          <w:numId w:val="24"/>
        </w:numPr>
        <w:shd w:val="clear" w:color="auto" w:fill="auto"/>
        <w:tabs>
          <w:tab w:val="left" w:pos="353"/>
        </w:tabs>
        <w:spacing w:after="60" w:line="230" w:lineRule="exact"/>
        <w:jc w:val="both"/>
      </w:pPr>
      <w:r w:rsidRPr="0010065C">
        <w:lastRenderedPageBreak/>
        <w:t>Tato Smlouva ruší dřívější Smlouvu uzavřenou smluvními stranami ve věci poskytování a úhrady zdravotních služeb.</w:t>
      </w:r>
    </w:p>
    <w:p w:rsidR="00A20CA5" w:rsidRDefault="002A250C" w:rsidP="0010065C">
      <w:pPr>
        <w:pStyle w:val="Style18"/>
        <w:numPr>
          <w:ilvl w:val="0"/>
          <w:numId w:val="24"/>
        </w:numPr>
        <w:shd w:val="clear" w:color="auto" w:fill="auto"/>
        <w:tabs>
          <w:tab w:val="left" w:pos="375"/>
        </w:tabs>
        <w:spacing w:after="60" w:line="230" w:lineRule="exact"/>
        <w:jc w:val="both"/>
      </w:pPr>
      <w:r>
        <w:t>Smluvní strany prohlašují, že si smlouvu přečetli, s jejím obsahem souhlasí a na zna</w:t>
      </w:r>
      <w:r w:rsidR="00460A04">
        <w:t>mení toho připojují své podpisy</w:t>
      </w:r>
      <w:r w:rsidR="00337B4F">
        <w:t>.</w:t>
      </w:r>
    </w:p>
    <w:p w:rsidR="00337B4F" w:rsidRDefault="00337B4F" w:rsidP="00337B4F">
      <w:pPr>
        <w:pStyle w:val="Style18"/>
        <w:shd w:val="clear" w:color="auto" w:fill="auto"/>
        <w:tabs>
          <w:tab w:val="left" w:pos="375"/>
        </w:tabs>
        <w:spacing w:after="60" w:line="230" w:lineRule="exact"/>
        <w:ind w:firstLine="0"/>
        <w:jc w:val="both"/>
      </w:pPr>
    </w:p>
    <w:p w:rsidR="00337B4F" w:rsidRDefault="00337B4F" w:rsidP="00337B4F">
      <w:pPr>
        <w:pStyle w:val="Style18"/>
        <w:shd w:val="clear" w:color="auto" w:fill="auto"/>
        <w:tabs>
          <w:tab w:val="left" w:pos="375"/>
        </w:tabs>
        <w:spacing w:after="60" w:line="230" w:lineRule="exact"/>
        <w:ind w:firstLine="0"/>
        <w:jc w:val="both"/>
      </w:pPr>
    </w:p>
    <w:p w:rsidR="00337B4F" w:rsidRDefault="00337B4F" w:rsidP="00337B4F">
      <w:pPr>
        <w:pStyle w:val="Style18"/>
        <w:shd w:val="clear" w:color="auto" w:fill="auto"/>
        <w:tabs>
          <w:tab w:val="left" w:pos="375"/>
        </w:tabs>
        <w:spacing w:after="60" w:line="230" w:lineRule="exact"/>
        <w:ind w:firstLine="0"/>
        <w:jc w:val="both"/>
      </w:pPr>
    </w:p>
    <w:p w:rsidR="00337B4F" w:rsidRDefault="00337B4F" w:rsidP="00337B4F">
      <w:pPr>
        <w:pStyle w:val="Style18"/>
        <w:shd w:val="clear" w:color="auto" w:fill="auto"/>
        <w:tabs>
          <w:tab w:val="left" w:pos="375"/>
        </w:tabs>
        <w:spacing w:after="60" w:line="230" w:lineRule="exact"/>
        <w:ind w:firstLine="0"/>
        <w:jc w:val="both"/>
      </w:pPr>
    </w:p>
    <w:p w:rsidR="00337B4F" w:rsidRDefault="00337B4F" w:rsidP="00337B4F">
      <w:pPr>
        <w:pStyle w:val="Style18"/>
        <w:shd w:val="clear" w:color="auto" w:fill="auto"/>
        <w:tabs>
          <w:tab w:val="left" w:pos="375"/>
        </w:tabs>
        <w:spacing w:after="60" w:line="230" w:lineRule="exact"/>
        <w:ind w:firstLine="0"/>
        <w:jc w:val="both"/>
      </w:pPr>
    </w:p>
    <w:p w:rsidR="00A20CA5" w:rsidRPr="00A20CA5" w:rsidRDefault="00A20CA5" w:rsidP="00A20CA5">
      <w:pPr>
        <w:pStyle w:val="Stylpravidel"/>
        <w:spacing w:before="360" w:line="240" w:lineRule="atLeast"/>
        <w:ind w:left="360"/>
        <w:rPr>
          <w:rFonts w:ascii="Arial" w:hAnsi="Arial" w:cs="Arial"/>
          <w:sz w:val="20"/>
        </w:rPr>
      </w:pPr>
      <w:r>
        <w:rPr>
          <w:rFonts w:ascii="Arial" w:hAnsi="Arial" w:cs="Arial"/>
          <w:sz w:val="16"/>
          <w:szCs w:val="16"/>
        </w:rPr>
        <w:t xml:space="preserve">        </w:t>
      </w:r>
      <w:r w:rsidRPr="00A20CA5">
        <w:rPr>
          <w:rFonts w:ascii="Arial" w:hAnsi="Arial" w:cs="Arial"/>
          <w:sz w:val="20"/>
        </w:rPr>
        <w:t>V…………….……… dne ......</w:t>
      </w:r>
      <w:r>
        <w:rPr>
          <w:rFonts w:ascii="Arial" w:hAnsi="Arial" w:cs="Arial"/>
          <w:sz w:val="20"/>
        </w:rPr>
        <w:t>................</w:t>
      </w:r>
      <w:r>
        <w:rPr>
          <w:rFonts w:ascii="Arial" w:hAnsi="Arial" w:cs="Arial"/>
          <w:sz w:val="20"/>
        </w:rPr>
        <w:tab/>
        <w:t xml:space="preserve">              </w:t>
      </w:r>
      <w:r w:rsidRPr="00A20CA5">
        <w:rPr>
          <w:rFonts w:ascii="Arial" w:hAnsi="Arial" w:cs="Arial"/>
          <w:sz w:val="20"/>
        </w:rPr>
        <w:t xml:space="preserve">  V Ostravě  dne ............................      </w:t>
      </w:r>
    </w:p>
    <w:p w:rsidR="00A20CA5" w:rsidRDefault="00A20CA5" w:rsidP="00460A04">
      <w:pPr>
        <w:pStyle w:val="Stylpravidel"/>
        <w:spacing w:before="360" w:line="240" w:lineRule="atLeast"/>
        <w:rPr>
          <w:rFonts w:ascii="Arial" w:hAnsi="Arial" w:cs="Arial"/>
          <w:sz w:val="20"/>
        </w:rPr>
      </w:pPr>
    </w:p>
    <w:p w:rsidR="00460A04" w:rsidRPr="00A20CA5" w:rsidRDefault="00460A04" w:rsidP="00460A04">
      <w:pPr>
        <w:pStyle w:val="Stylpravidel"/>
        <w:spacing w:before="360" w:line="240" w:lineRule="atLeast"/>
        <w:rPr>
          <w:rFonts w:ascii="Arial" w:hAnsi="Arial" w:cs="Arial"/>
          <w:sz w:val="20"/>
        </w:rPr>
      </w:pPr>
    </w:p>
    <w:p w:rsidR="00A20CA5" w:rsidRPr="00A20CA5" w:rsidRDefault="00A20CA5" w:rsidP="00A20CA5">
      <w:pPr>
        <w:pStyle w:val="Stylpravidel"/>
        <w:spacing w:before="360" w:line="240" w:lineRule="atLeast"/>
        <w:ind w:left="720"/>
        <w:rPr>
          <w:rFonts w:ascii="Arial" w:hAnsi="Arial" w:cs="Arial"/>
          <w:sz w:val="20"/>
        </w:rPr>
      </w:pPr>
      <w:r w:rsidRPr="00A20CA5">
        <w:rPr>
          <w:rFonts w:ascii="Arial" w:hAnsi="Arial" w:cs="Arial"/>
          <w:sz w:val="20"/>
        </w:rPr>
        <w:t xml:space="preserve">.................................................                     </w:t>
      </w:r>
      <w:r>
        <w:rPr>
          <w:rFonts w:ascii="Arial" w:hAnsi="Arial" w:cs="Arial"/>
          <w:sz w:val="20"/>
        </w:rPr>
        <w:tab/>
        <w:t xml:space="preserve">          </w:t>
      </w:r>
      <w:r w:rsidRPr="00A20CA5">
        <w:rPr>
          <w:rFonts w:ascii="Arial" w:hAnsi="Arial" w:cs="Arial"/>
          <w:sz w:val="20"/>
        </w:rPr>
        <w:t>........................</w:t>
      </w:r>
      <w:r>
        <w:rPr>
          <w:rFonts w:ascii="Arial" w:hAnsi="Arial" w:cs="Arial"/>
          <w:sz w:val="20"/>
        </w:rPr>
        <w:t>...................</w:t>
      </w:r>
    </w:p>
    <w:p w:rsidR="00A20CA5" w:rsidRPr="00A20CA5" w:rsidRDefault="00A20CA5" w:rsidP="00A20CA5">
      <w:pPr>
        <w:pStyle w:val="Stylpravidel"/>
        <w:widowControl/>
        <w:tabs>
          <w:tab w:val="center" w:pos="2127"/>
          <w:tab w:val="center" w:pos="6946"/>
        </w:tabs>
        <w:spacing w:before="0" w:line="240" w:lineRule="atLeast"/>
        <w:ind w:left="720"/>
        <w:rPr>
          <w:rFonts w:ascii="Arial" w:hAnsi="Arial" w:cs="Arial"/>
          <w:sz w:val="20"/>
        </w:rPr>
      </w:pPr>
      <w:r w:rsidRPr="00A20CA5">
        <w:rPr>
          <w:rFonts w:ascii="Arial" w:hAnsi="Arial" w:cs="Arial"/>
          <w:sz w:val="20"/>
        </w:rPr>
        <w:tab/>
        <w:t>razítko a podpis</w:t>
      </w:r>
      <w:r w:rsidRPr="00A20CA5">
        <w:rPr>
          <w:rFonts w:ascii="Arial" w:hAnsi="Arial" w:cs="Arial"/>
          <w:sz w:val="20"/>
        </w:rPr>
        <w:tab/>
        <w:t>razítko a podpis</w:t>
      </w:r>
    </w:p>
    <w:p w:rsidR="00A20CA5" w:rsidRPr="00A20CA5" w:rsidRDefault="00A20CA5" w:rsidP="00A20CA5">
      <w:pPr>
        <w:pStyle w:val="Stylpravidel"/>
        <w:widowControl/>
        <w:tabs>
          <w:tab w:val="center" w:pos="2127"/>
          <w:tab w:val="center" w:pos="6946"/>
        </w:tabs>
        <w:spacing w:before="0" w:line="240" w:lineRule="atLeast"/>
        <w:ind w:left="720"/>
        <w:rPr>
          <w:rFonts w:ascii="Arial" w:hAnsi="Arial" w:cs="Arial"/>
          <w:sz w:val="20"/>
        </w:rPr>
      </w:pPr>
      <w:r w:rsidRPr="00A20CA5">
        <w:rPr>
          <w:rFonts w:ascii="Arial" w:hAnsi="Arial" w:cs="Arial"/>
          <w:sz w:val="20"/>
        </w:rPr>
        <w:tab/>
        <w:t>oprávněného zástupce</w:t>
      </w:r>
      <w:r w:rsidRPr="00A20CA5">
        <w:rPr>
          <w:rFonts w:ascii="Arial" w:hAnsi="Arial" w:cs="Arial"/>
          <w:sz w:val="20"/>
        </w:rPr>
        <w:tab/>
        <w:t>oprávněného zástupce</w:t>
      </w:r>
    </w:p>
    <w:p w:rsidR="00A20CA5" w:rsidRPr="00A20CA5" w:rsidRDefault="009710CE" w:rsidP="00A20CA5">
      <w:pPr>
        <w:pStyle w:val="Stylpravidel"/>
        <w:widowControl/>
        <w:tabs>
          <w:tab w:val="center" w:pos="2127"/>
          <w:tab w:val="center" w:pos="6946"/>
        </w:tabs>
        <w:spacing w:before="0" w:line="240" w:lineRule="atLeast"/>
        <w:ind w:left="720"/>
        <w:rPr>
          <w:rFonts w:ascii="Arial" w:hAnsi="Arial" w:cs="Arial"/>
          <w:sz w:val="20"/>
        </w:rPr>
      </w:pPr>
      <w:r>
        <w:rPr>
          <w:rFonts w:ascii="Arial" w:hAnsi="Arial" w:cs="Arial"/>
          <w:sz w:val="20"/>
        </w:rPr>
        <w:t xml:space="preserve">          </w:t>
      </w:r>
      <w:r w:rsidR="004F76AC">
        <w:rPr>
          <w:rFonts w:ascii="Arial" w:hAnsi="Arial" w:cs="Arial"/>
          <w:sz w:val="20"/>
        </w:rPr>
        <w:t xml:space="preserve">  </w:t>
      </w:r>
      <w:r>
        <w:rPr>
          <w:rFonts w:ascii="Arial" w:hAnsi="Arial" w:cs="Arial"/>
          <w:sz w:val="20"/>
        </w:rPr>
        <w:t xml:space="preserve">  dodavatele</w:t>
      </w:r>
      <w:r w:rsidR="00A20CA5" w:rsidRPr="00A20CA5">
        <w:rPr>
          <w:rFonts w:ascii="Arial" w:hAnsi="Arial" w:cs="Arial"/>
          <w:sz w:val="20"/>
        </w:rPr>
        <w:tab/>
        <w:t xml:space="preserve">Pojišťovny                            </w:t>
      </w:r>
    </w:p>
    <w:p w:rsidR="009903A2" w:rsidRDefault="009903A2" w:rsidP="0010065C">
      <w:pPr>
        <w:pStyle w:val="Style18"/>
        <w:shd w:val="clear" w:color="auto" w:fill="auto"/>
        <w:tabs>
          <w:tab w:val="left" w:pos="375"/>
        </w:tabs>
        <w:spacing w:line="230" w:lineRule="exact"/>
        <w:ind w:firstLine="0"/>
      </w:pPr>
    </w:p>
    <w:sectPr w:rsidR="009903A2" w:rsidSect="00460A04">
      <w:headerReference w:type="default" r:id="rId8"/>
      <w:footerReference w:type="default" r:id="rId9"/>
      <w:pgSz w:w="11880" w:h="16963"/>
      <w:pgMar w:top="1422" w:right="665" w:bottom="731" w:left="1292" w:header="0" w:footer="241"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475" w:rsidRDefault="00DD0475" w:rsidP="00D337D4">
      <w:r>
        <w:separator/>
      </w:r>
    </w:p>
  </w:endnote>
  <w:endnote w:type="continuationSeparator" w:id="0">
    <w:p w:rsidR="00DD0475" w:rsidRDefault="00DD0475" w:rsidP="00D33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IDAutomationHC39XS">
    <w:panose1 w:val="02000509000000020004"/>
    <w:charset w:val="00"/>
    <w:family w:val="modern"/>
    <w:pitch w:val="fixed"/>
    <w:sig w:usb0="80000003" w:usb1="00000040" w:usb2="00000000" w:usb3="00000000" w:csb0="00000001" w:csb1="00000000"/>
  </w:font>
  <w:font w:name="Calibri">
    <w:panose1 w:val="020F0502020204030204"/>
    <w:charset w:val="EE"/>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093" w:rsidRDefault="00D14093" w:rsidP="00D14093">
    <w:pPr>
      <w:pStyle w:val="Zpat"/>
      <w:tabs>
        <w:tab w:val="clear" w:pos="4536"/>
        <w:tab w:val="clear" w:pos="9072"/>
        <w:tab w:val="right" w:pos="917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475" w:rsidRDefault="00DD0475"/>
  </w:footnote>
  <w:footnote w:type="continuationSeparator" w:id="0">
    <w:p w:rsidR="00DD0475" w:rsidRDefault="00DD047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194" w:rsidRDefault="006F2194">
    <w:pPr>
      <w:pStyle w:val="Zhlav"/>
    </w:pPr>
    <w:r>
      <w:rPr>
        <w:noProof/>
        <w:lang w:bidi="ar-SA"/>
      </w:rPr>
      <w:drawing>
        <wp:inline distT="0" distB="0" distL="0" distR="0">
          <wp:extent cx="920115" cy="785495"/>
          <wp:effectExtent l="19050" t="0" r="0" b="0"/>
          <wp:docPr id="1" name="obrázek 1" descr="C:\Users\smutkova-eva-1\Desktop\LogoRBP21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utkova-eva-1\Desktop\LogoRBP213.emf"/>
                  <pic:cNvPicPr>
                    <a:picLocks noChangeAspect="1" noChangeArrowheads="1"/>
                  </pic:cNvPicPr>
                </pic:nvPicPr>
                <pic:blipFill>
                  <a:blip r:embed="rId1"/>
                  <a:srcRect/>
                  <a:stretch>
                    <a:fillRect/>
                  </a:stretch>
                </pic:blipFill>
                <pic:spPr bwMode="auto">
                  <a:xfrm>
                    <a:off x="0" y="0"/>
                    <a:ext cx="920115" cy="7854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73E"/>
    <w:multiLevelType w:val="hybridMultilevel"/>
    <w:tmpl w:val="716215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D41304"/>
    <w:multiLevelType w:val="multilevel"/>
    <w:tmpl w:val="6E5C27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0F701A"/>
    <w:multiLevelType w:val="hybridMultilevel"/>
    <w:tmpl w:val="46047A38"/>
    <w:lvl w:ilvl="0" w:tplc="07B03A9C">
      <w:start w:val="1"/>
      <w:numFmt w:val="decimal"/>
      <w:lvlText w:val="%1."/>
      <w:lvlJc w:val="left"/>
      <w:pPr>
        <w:ind w:left="360" w:hanging="360"/>
      </w:pPr>
      <w:rPr>
        <w:rFonts w:hint="default"/>
      </w:rPr>
    </w:lvl>
    <w:lvl w:ilvl="1" w:tplc="4666425C">
      <w:numFmt w:val="bullet"/>
      <w:lvlText w:val="-"/>
      <w:lvlJc w:val="left"/>
      <w:pPr>
        <w:ind w:left="1500" w:hanging="42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993B7E"/>
    <w:multiLevelType w:val="multilevel"/>
    <w:tmpl w:val="2E5010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C62CAF"/>
    <w:multiLevelType w:val="multilevel"/>
    <w:tmpl w:val="C218CE9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D60EA4"/>
    <w:multiLevelType w:val="multilevel"/>
    <w:tmpl w:val="B0DA4F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167742"/>
    <w:multiLevelType w:val="multilevel"/>
    <w:tmpl w:val="C17C69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BD4F06"/>
    <w:multiLevelType w:val="hybridMultilevel"/>
    <w:tmpl w:val="B1F6A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C1A36B9"/>
    <w:multiLevelType w:val="multilevel"/>
    <w:tmpl w:val="117E67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765CDC"/>
    <w:multiLevelType w:val="multilevel"/>
    <w:tmpl w:val="6644D3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4D0E27"/>
    <w:multiLevelType w:val="multilevel"/>
    <w:tmpl w:val="33E2EB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422D3C"/>
    <w:multiLevelType w:val="multilevel"/>
    <w:tmpl w:val="0A0822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957792"/>
    <w:multiLevelType w:val="multilevel"/>
    <w:tmpl w:val="B92C5C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5600D3"/>
    <w:multiLevelType w:val="multilevel"/>
    <w:tmpl w:val="8A42AC36"/>
    <w:lvl w:ilvl="0">
      <w:start w:val="9"/>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355786"/>
    <w:multiLevelType w:val="multilevel"/>
    <w:tmpl w:val="E61A0E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631EA8"/>
    <w:multiLevelType w:val="multilevel"/>
    <w:tmpl w:val="A094E9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151D2E"/>
    <w:multiLevelType w:val="multilevel"/>
    <w:tmpl w:val="54E687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6840FE"/>
    <w:multiLevelType w:val="multilevel"/>
    <w:tmpl w:val="2F10DB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0A7DA0"/>
    <w:multiLevelType w:val="multilevel"/>
    <w:tmpl w:val="836401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ED2019"/>
    <w:multiLevelType w:val="multilevel"/>
    <w:tmpl w:val="437EAF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4934AB"/>
    <w:multiLevelType w:val="multilevel"/>
    <w:tmpl w:val="35E63EB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D7348A"/>
    <w:multiLevelType w:val="hybridMultilevel"/>
    <w:tmpl w:val="7FD44D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E5A3AF8"/>
    <w:multiLevelType w:val="multilevel"/>
    <w:tmpl w:val="D59C6B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36B2984"/>
    <w:multiLevelType w:val="hybridMultilevel"/>
    <w:tmpl w:val="046016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7287FDA"/>
    <w:multiLevelType w:val="multilevel"/>
    <w:tmpl w:val="50148D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8E7211"/>
    <w:multiLevelType w:val="multilevel"/>
    <w:tmpl w:val="844CFC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CF50F9"/>
    <w:multiLevelType w:val="multilevel"/>
    <w:tmpl w:val="58263A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4"/>
  </w:num>
  <w:num w:numId="3">
    <w:abstractNumId w:val="25"/>
  </w:num>
  <w:num w:numId="4">
    <w:abstractNumId w:val="3"/>
  </w:num>
  <w:num w:numId="5">
    <w:abstractNumId w:val="24"/>
  </w:num>
  <w:num w:numId="6">
    <w:abstractNumId w:val="18"/>
  </w:num>
  <w:num w:numId="7">
    <w:abstractNumId w:val="19"/>
  </w:num>
  <w:num w:numId="8">
    <w:abstractNumId w:val="1"/>
  </w:num>
  <w:num w:numId="9">
    <w:abstractNumId w:val="22"/>
  </w:num>
  <w:num w:numId="10">
    <w:abstractNumId w:val="10"/>
  </w:num>
  <w:num w:numId="11">
    <w:abstractNumId w:val="13"/>
  </w:num>
  <w:num w:numId="12">
    <w:abstractNumId w:val="6"/>
  </w:num>
  <w:num w:numId="13">
    <w:abstractNumId w:val="15"/>
  </w:num>
  <w:num w:numId="14">
    <w:abstractNumId w:val="4"/>
  </w:num>
  <w:num w:numId="15">
    <w:abstractNumId w:val="16"/>
  </w:num>
  <w:num w:numId="16">
    <w:abstractNumId w:val="8"/>
  </w:num>
  <w:num w:numId="17">
    <w:abstractNumId w:val="11"/>
  </w:num>
  <w:num w:numId="18">
    <w:abstractNumId w:val="17"/>
  </w:num>
  <w:num w:numId="19">
    <w:abstractNumId w:val="5"/>
  </w:num>
  <w:num w:numId="20">
    <w:abstractNumId w:val="12"/>
  </w:num>
  <w:num w:numId="21">
    <w:abstractNumId w:val="26"/>
  </w:num>
  <w:num w:numId="22">
    <w:abstractNumId w:val="9"/>
  </w:num>
  <w:num w:numId="23">
    <w:abstractNumId w:val="7"/>
  </w:num>
  <w:num w:numId="24">
    <w:abstractNumId w:val="21"/>
  </w:num>
  <w:num w:numId="25">
    <w:abstractNumId w:val="0"/>
  </w:num>
  <w:num w:numId="26">
    <w:abstractNumId w:val="23"/>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8" w:nlCheck="1" w:checkStyle="0"/>
  <w:proofState w:spelling="clean"/>
  <w:defaultTabStop w:val="708"/>
  <w:hyphenationZone w:val="425"/>
  <w:drawingGridHorizontalSpacing w:val="181"/>
  <w:drawingGridVerticalSpacing w:val="181"/>
  <w:characterSpacingControl w:val="compressPunctuation"/>
  <w:hdrShapeDefaults>
    <o:shapedefaults v:ext="edit" spidmax="17410"/>
  </w:hdrShapeDefaults>
  <w:footnotePr>
    <w:footnote w:id="-1"/>
    <w:footnote w:id="0"/>
  </w:footnotePr>
  <w:endnotePr>
    <w:endnote w:id="-1"/>
    <w:endnote w:id="0"/>
  </w:endnotePr>
  <w:compat>
    <w:doNotExpandShiftReturn/>
  </w:compat>
  <w:rsids>
    <w:rsidRoot w:val="00D337D4"/>
    <w:rsid w:val="00000D5E"/>
    <w:rsid w:val="00000E9D"/>
    <w:rsid w:val="00006A68"/>
    <w:rsid w:val="000129C7"/>
    <w:rsid w:val="000200FB"/>
    <w:rsid w:val="00032E4D"/>
    <w:rsid w:val="0003515B"/>
    <w:rsid w:val="00052707"/>
    <w:rsid w:val="00062493"/>
    <w:rsid w:val="00067318"/>
    <w:rsid w:val="00074EBA"/>
    <w:rsid w:val="00075053"/>
    <w:rsid w:val="0008132C"/>
    <w:rsid w:val="00081AED"/>
    <w:rsid w:val="00082943"/>
    <w:rsid w:val="00084ED3"/>
    <w:rsid w:val="00094D3E"/>
    <w:rsid w:val="000A27EC"/>
    <w:rsid w:val="000A34E0"/>
    <w:rsid w:val="000A6180"/>
    <w:rsid w:val="000C010A"/>
    <w:rsid w:val="000C15F3"/>
    <w:rsid w:val="000C3198"/>
    <w:rsid w:val="000C33BE"/>
    <w:rsid w:val="000F479B"/>
    <w:rsid w:val="000F749F"/>
    <w:rsid w:val="000F78F0"/>
    <w:rsid w:val="0010065C"/>
    <w:rsid w:val="00100B59"/>
    <w:rsid w:val="001032EC"/>
    <w:rsid w:val="00111D09"/>
    <w:rsid w:val="001166AF"/>
    <w:rsid w:val="001203B4"/>
    <w:rsid w:val="00122161"/>
    <w:rsid w:val="0012661A"/>
    <w:rsid w:val="001409C2"/>
    <w:rsid w:val="00144E0E"/>
    <w:rsid w:val="00155637"/>
    <w:rsid w:val="001636AA"/>
    <w:rsid w:val="001645A4"/>
    <w:rsid w:val="00166F3B"/>
    <w:rsid w:val="00167EAC"/>
    <w:rsid w:val="0017143A"/>
    <w:rsid w:val="00180F23"/>
    <w:rsid w:val="0018301D"/>
    <w:rsid w:val="001B3D58"/>
    <w:rsid w:val="001B7A91"/>
    <w:rsid w:val="001C6963"/>
    <w:rsid w:val="001C76DF"/>
    <w:rsid w:val="001D1348"/>
    <w:rsid w:val="001E6B55"/>
    <w:rsid w:val="001F4309"/>
    <w:rsid w:val="001F79C4"/>
    <w:rsid w:val="0020238C"/>
    <w:rsid w:val="002034B2"/>
    <w:rsid w:val="00207B16"/>
    <w:rsid w:val="002142DE"/>
    <w:rsid w:val="00222902"/>
    <w:rsid w:val="002230C8"/>
    <w:rsid w:val="002236AC"/>
    <w:rsid w:val="002417EA"/>
    <w:rsid w:val="00254F53"/>
    <w:rsid w:val="002553CA"/>
    <w:rsid w:val="002613E8"/>
    <w:rsid w:val="0026166F"/>
    <w:rsid w:val="00282244"/>
    <w:rsid w:val="00282E8C"/>
    <w:rsid w:val="002869AE"/>
    <w:rsid w:val="00295219"/>
    <w:rsid w:val="002A250C"/>
    <w:rsid w:val="002A3B43"/>
    <w:rsid w:val="002B3B5B"/>
    <w:rsid w:val="002C1DC4"/>
    <w:rsid w:val="002D3A2C"/>
    <w:rsid w:val="002E2252"/>
    <w:rsid w:val="002F6CBD"/>
    <w:rsid w:val="00312727"/>
    <w:rsid w:val="00316E7F"/>
    <w:rsid w:val="00320C24"/>
    <w:rsid w:val="003231E9"/>
    <w:rsid w:val="00324DE3"/>
    <w:rsid w:val="00337B4F"/>
    <w:rsid w:val="003478A8"/>
    <w:rsid w:val="003851CF"/>
    <w:rsid w:val="003858AB"/>
    <w:rsid w:val="00385E65"/>
    <w:rsid w:val="00386AEB"/>
    <w:rsid w:val="00390376"/>
    <w:rsid w:val="003A0550"/>
    <w:rsid w:val="003A2178"/>
    <w:rsid w:val="003B040D"/>
    <w:rsid w:val="003B4989"/>
    <w:rsid w:val="003C1309"/>
    <w:rsid w:val="003C2BE2"/>
    <w:rsid w:val="003C5D23"/>
    <w:rsid w:val="003D586F"/>
    <w:rsid w:val="003E3B5C"/>
    <w:rsid w:val="003E6F8C"/>
    <w:rsid w:val="003F1A75"/>
    <w:rsid w:val="003F4F26"/>
    <w:rsid w:val="00403983"/>
    <w:rsid w:val="00412271"/>
    <w:rsid w:val="004140E1"/>
    <w:rsid w:val="00414B4F"/>
    <w:rsid w:val="00420558"/>
    <w:rsid w:val="00424B00"/>
    <w:rsid w:val="0045082E"/>
    <w:rsid w:val="00455839"/>
    <w:rsid w:val="0045611C"/>
    <w:rsid w:val="00460A04"/>
    <w:rsid w:val="00461A82"/>
    <w:rsid w:val="004656C4"/>
    <w:rsid w:val="0047055F"/>
    <w:rsid w:val="00470CD5"/>
    <w:rsid w:val="004749BD"/>
    <w:rsid w:val="0048482B"/>
    <w:rsid w:val="00487511"/>
    <w:rsid w:val="00490B12"/>
    <w:rsid w:val="004A5E1A"/>
    <w:rsid w:val="004B1352"/>
    <w:rsid w:val="004B16E6"/>
    <w:rsid w:val="004D5376"/>
    <w:rsid w:val="004E1964"/>
    <w:rsid w:val="004E3CC2"/>
    <w:rsid w:val="004E708F"/>
    <w:rsid w:val="004F2BA5"/>
    <w:rsid w:val="004F5314"/>
    <w:rsid w:val="004F76AC"/>
    <w:rsid w:val="00502294"/>
    <w:rsid w:val="00507C21"/>
    <w:rsid w:val="00507EFF"/>
    <w:rsid w:val="00513D8C"/>
    <w:rsid w:val="00514084"/>
    <w:rsid w:val="0051540A"/>
    <w:rsid w:val="00541F4E"/>
    <w:rsid w:val="00543024"/>
    <w:rsid w:val="00545018"/>
    <w:rsid w:val="005518EE"/>
    <w:rsid w:val="0055702E"/>
    <w:rsid w:val="005630C7"/>
    <w:rsid w:val="005654FE"/>
    <w:rsid w:val="00566524"/>
    <w:rsid w:val="00573913"/>
    <w:rsid w:val="00574E9F"/>
    <w:rsid w:val="00575D29"/>
    <w:rsid w:val="0057767E"/>
    <w:rsid w:val="005909ED"/>
    <w:rsid w:val="005A2D2E"/>
    <w:rsid w:val="005B2AA2"/>
    <w:rsid w:val="005B7A67"/>
    <w:rsid w:val="005D2276"/>
    <w:rsid w:val="005F13A6"/>
    <w:rsid w:val="005F40C0"/>
    <w:rsid w:val="006053ED"/>
    <w:rsid w:val="00615DD3"/>
    <w:rsid w:val="00620901"/>
    <w:rsid w:val="006331BD"/>
    <w:rsid w:val="00636000"/>
    <w:rsid w:val="0064762A"/>
    <w:rsid w:val="00653FA9"/>
    <w:rsid w:val="00662426"/>
    <w:rsid w:val="00676855"/>
    <w:rsid w:val="00676FCA"/>
    <w:rsid w:val="00680411"/>
    <w:rsid w:val="00681EA3"/>
    <w:rsid w:val="006927E0"/>
    <w:rsid w:val="006934C6"/>
    <w:rsid w:val="00694111"/>
    <w:rsid w:val="006B191B"/>
    <w:rsid w:val="006B4EF2"/>
    <w:rsid w:val="006B52C8"/>
    <w:rsid w:val="006C391E"/>
    <w:rsid w:val="006C6D1F"/>
    <w:rsid w:val="006C7587"/>
    <w:rsid w:val="006D0F04"/>
    <w:rsid w:val="006D186D"/>
    <w:rsid w:val="006D580D"/>
    <w:rsid w:val="006E1A86"/>
    <w:rsid w:val="006F2194"/>
    <w:rsid w:val="006F3DAD"/>
    <w:rsid w:val="006F7F7A"/>
    <w:rsid w:val="007030D3"/>
    <w:rsid w:val="0071072D"/>
    <w:rsid w:val="00717DFA"/>
    <w:rsid w:val="00726AC2"/>
    <w:rsid w:val="007441DA"/>
    <w:rsid w:val="00746163"/>
    <w:rsid w:val="007664F1"/>
    <w:rsid w:val="00775043"/>
    <w:rsid w:val="0078418F"/>
    <w:rsid w:val="00784E9E"/>
    <w:rsid w:val="00786C02"/>
    <w:rsid w:val="00790095"/>
    <w:rsid w:val="00793624"/>
    <w:rsid w:val="00795438"/>
    <w:rsid w:val="007A11C3"/>
    <w:rsid w:val="007B6225"/>
    <w:rsid w:val="007C1D38"/>
    <w:rsid w:val="007E13BD"/>
    <w:rsid w:val="007E74E9"/>
    <w:rsid w:val="007F0A67"/>
    <w:rsid w:val="007F2C7A"/>
    <w:rsid w:val="00806D47"/>
    <w:rsid w:val="00811BF9"/>
    <w:rsid w:val="00820829"/>
    <w:rsid w:val="00825AD9"/>
    <w:rsid w:val="008309CD"/>
    <w:rsid w:val="00842E3C"/>
    <w:rsid w:val="008445C7"/>
    <w:rsid w:val="0084614A"/>
    <w:rsid w:val="008605B1"/>
    <w:rsid w:val="00864EBD"/>
    <w:rsid w:val="00865B75"/>
    <w:rsid w:val="00873503"/>
    <w:rsid w:val="0088184E"/>
    <w:rsid w:val="00885A9E"/>
    <w:rsid w:val="00885F7B"/>
    <w:rsid w:val="008A07FD"/>
    <w:rsid w:val="008A736C"/>
    <w:rsid w:val="008B3004"/>
    <w:rsid w:val="008D539F"/>
    <w:rsid w:val="008D6F8D"/>
    <w:rsid w:val="008D752A"/>
    <w:rsid w:val="008E3E38"/>
    <w:rsid w:val="008E5D9B"/>
    <w:rsid w:val="008E665F"/>
    <w:rsid w:val="008E7D29"/>
    <w:rsid w:val="008F63CC"/>
    <w:rsid w:val="00902CF2"/>
    <w:rsid w:val="00906C26"/>
    <w:rsid w:val="00907711"/>
    <w:rsid w:val="0092126C"/>
    <w:rsid w:val="00923289"/>
    <w:rsid w:val="00930FEB"/>
    <w:rsid w:val="009331B2"/>
    <w:rsid w:val="00933E70"/>
    <w:rsid w:val="009401C6"/>
    <w:rsid w:val="00947E73"/>
    <w:rsid w:val="00953B41"/>
    <w:rsid w:val="00962FBB"/>
    <w:rsid w:val="00970328"/>
    <w:rsid w:val="009710CE"/>
    <w:rsid w:val="00985D22"/>
    <w:rsid w:val="00987D99"/>
    <w:rsid w:val="009903A2"/>
    <w:rsid w:val="0099239C"/>
    <w:rsid w:val="009935F3"/>
    <w:rsid w:val="009A0F39"/>
    <w:rsid w:val="009D137E"/>
    <w:rsid w:val="009D2CF8"/>
    <w:rsid w:val="009E18F4"/>
    <w:rsid w:val="009E1D53"/>
    <w:rsid w:val="009F0787"/>
    <w:rsid w:val="009F0E40"/>
    <w:rsid w:val="009F22D6"/>
    <w:rsid w:val="00A02E13"/>
    <w:rsid w:val="00A20CA5"/>
    <w:rsid w:val="00A41EFF"/>
    <w:rsid w:val="00A45020"/>
    <w:rsid w:val="00A45B99"/>
    <w:rsid w:val="00A5071E"/>
    <w:rsid w:val="00A57FB5"/>
    <w:rsid w:val="00A6745B"/>
    <w:rsid w:val="00A7089B"/>
    <w:rsid w:val="00A72FF7"/>
    <w:rsid w:val="00A73C75"/>
    <w:rsid w:val="00A82216"/>
    <w:rsid w:val="00A84800"/>
    <w:rsid w:val="00A86CE6"/>
    <w:rsid w:val="00A92777"/>
    <w:rsid w:val="00A96FEE"/>
    <w:rsid w:val="00AA049C"/>
    <w:rsid w:val="00AD0499"/>
    <w:rsid w:val="00AE195F"/>
    <w:rsid w:val="00AE4AD4"/>
    <w:rsid w:val="00AE720D"/>
    <w:rsid w:val="00AE7BC2"/>
    <w:rsid w:val="00B03275"/>
    <w:rsid w:val="00B05D61"/>
    <w:rsid w:val="00B208D9"/>
    <w:rsid w:val="00B21E45"/>
    <w:rsid w:val="00B24EB6"/>
    <w:rsid w:val="00B26C9E"/>
    <w:rsid w:val="00B4509B"/>
    <w:rsid w:val="00B60C93"/>
    <w:rsid w:val="00B64DF2"/>
    <w:rsid w:val="00B80085"/>
    <w:rsid w:val="00B95028"/>
    <w:rsid w:val="00BA72DD"/>
    <w:rsid w:val="00BB102A"/>
    <w:rsid w:val="00BB28BB"/>
    <w:rsid w:val="00BB3DD3"/>
    <w:rsid w:val="00BB4477"/>
    <w:rsid w:val="00BC3E67"/>
    <w:rsid w:val="00BC4F99"/>
    <w:rsid w:val="00BD2F24"/>
    <w:rsid w:val="00BE1F7A"/>
    <w:rsid w:val="00C24607"/>
    <w:rsid w:val="00C30F21"/>
    <w:rsid w:val="00C3294C"/>
    <w:rsid w:val="00C40CDE"/>
    <w:rsid w:val="00C4379D"/>
    <w:rsid w:val="00C43F2C"/>
    <w:rsid w:val="00C47918"/>
    <w:rsid w:val="00C5031F"/>
    <w:rsid w:val="00C543B3"/>
    <w:rsid w:val="00C6293A"/>
    <w:rsid w:val="00C66A05"/>
    <w:rsid w:val="00CA7B4B"/>
    <w:rsid w:val="00CB44AB"/>
    <w:rsid w:val="00CC5E49"/>
    <w:rsid w:val="00CC6F02"/>
    <w:rsid w:val="00CD0216"/>
    <w:rsid w:val="00CD1E9A"/>
    <w:rsid w:val="00CE1C73"/>
    <w:rsid w:val="00CF0CD4"/>
    <w:rsid w:val="00CF7EB2"/>
    <w:rsid w:val="00D059F7"/>
    <w:rsid w:val="00D07780"/>
    <w:rsid w:val="00D136C0"/>
    <w:rsid w:val="00D14093"/>
    <w:rsid w:val="00D15017"/>
    <w:rsid w:val="00D337D4"/>
    <w:rsid w:val="00D35C08"/>
    <w:rsid w:val="00D41550"/>
    <w:rsid w:val="00D43486"/>
    <w:rsid w:val="00D44446"/>
    <w:rsid w:val="00D523D0"/>
    <w:rsid w:val="00D56432"/>
    <w:rsid w:val="00D60B3B"/>
    <w:rsid w:val="00D661A7"/>
    <w:rsid w:val="00D67396"/>
    <w:rsid w:val="00D674E3"/>
    <w:rsid w:val="00D73D70"/>
    <w:rsid w:val="00D74A59"/>
    <w:rsid w:val="00D803AC"/>
    <w:rsid w:val="00D87670"/>
    <w:rsid w:val="00D87E39"/>
    <w:rsid w:val="00D93A5B"/>
    <w:rsid w:val="00D94A59"/>
    <w:rsid w:val="00D97FD0"/>
    <w:rsid w:val="00DA6C42"/>
    <w:rsid w:val="00DA6FF9"/>
    <w:rsid w:val="00DA7C35"/>
    <w:rsid w:val="00DA7FF7"/>
    <w:rsid w:val="00DB2CD5"/>
    <w:rsid w:val="00DB3DBA"/>
    <w:rsid w:val="00DB5900"/>
    <w:rsid w:val="00DB7D0B"/>
    <w:rsid w:val="00DC7C20"/>
    <w:rsid w:val="00DD0475"/>
    <w:rsid w:val="00DD6BE9"/>
    <w:rsid w:val="00DE333E"/>
    <w:rsid w:val="00E0239C"/>
    <w:rsid w:val="00E13407"/>
    <w:rsid w:val="00E14EFA"/>
    <w:rsid w:val="00E17C0C"/>
    <w:rsid w:val="00E33A0A"/>
    <w:rsid w:val="00E3605C"/>
    <w:rsid w:val="00E36710"/>
    <w:rsid w:val="00E402A8"/>
    <w:rsid w:val="00E40A03"/>
    <w:rsid w:val="00E543FA"/>
    <w:rsid w:val="00E562EC"/>
    <w:rsid w:val="00E647F4"/>
    <w:rsid w:val="00E655C3"/>
    <w:rsid w:val="00E66EBD"/>
    <w:rsid w:val="00E7214F"/>
    <w:rsid w:val="00E86435"/>
    <w:rsid w:val="00E87D21"/>
    <w:rsid w:val="00E91A7A"/>
    <w:rsid w:val="00EB5CE3"/>
    <w:rsid w:val="00ED491B"/>
    <w:rsid w:val="00EE25B8"/>
    <w:rsid w:val="00EF1613"/>
    <w:rsid w:val="00EF16EC"/>
    <w:rsid w:val="00F04822"/>
    <w:rsid w:val="00F10A95"/>
    <w:rsid w:val="00F1561C"/>
    <w:rsid w:val="00F17479"/>
    <w:rsid w:val="00F224DE"/>
    <w:rsid w:val="00F26F3D"/>
    <w:rsid w:val="00F4212F"/>
    <w:rsid w:val="00F431FF"/>
    <w:rsid w:val="00F43919"/>
    <w:rsid w:val="00F53389"/>
    <w:rsid w:val="00F5721E"/>
    <w:rsid w:val="00F61295"/>
    <w:rsid w:val="00F62E2A"/>
    <w:rsid w:val="00F65F4B"/>
    <w:rsid w:val="00F661AF"/>
    <w:rsid w:val="00F66D3B"/>
    <w:rsid w:val="00F847D2"/>
    <w:rsid w:val="00F91574"/>
    <w:rsid w:val="00F91F82"/>
    <w:rsid w:val="00FC13D4"/>
    <w:rsid w:val="00FD17CF"/>
    <w:rsid w:val="00FD2A26"/>
    <w:rsid w:val="00FD6469"/>
    <w:rsid w:val="00FE36B3"/>
    <w:rsid w:val="00FF1ED0"/>
    <w:rsid w:val="00FF47A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D337D4"/>
    <w:rPr>
      <w:color w:val="000000"/>
    </w:rPr>
  </w:style>
  <w:style w:type="paragraph" w:styleId="Nadpis4">
    <w:name w:val="heading 4"/>
    <w:basedOn w:val="Normln"/>
    <w:next w:val="Normln"/>
    <w:link w:val="Nadpis4Char"/>
    <w:qFormat/>
    <w:rsid w:val="00BA72DD"/>
    <w:pPr>
      <w:keepNext/>
      <w:widowControl/>
      <w:spacing w:line="240" w:lineRule="atLeast"/>
      <w:ind w:left="284"/>
      <w:outlineLvl w:val="3"/>
    </w:pPr>
    <w:rPr>
      <w:rFonts w:ascii="Arial" w:hAnsi="Arial"/>
      <w:b/>
      <w:snapToGrid w:val="0"/>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sid w:val="00D337D4"/>
    <w:rPr>
      <w:rFonts w:ascii="Arial" w:eastAsia="Arial" w:hAnsi="Arial" w:cs="Arial"/>
      <w:b/>
      <w:bCs/>
      <w:i w:val="0"/>
      <w:iCs w:val="0"/>
      <w:smallCaps w:val="0"/>
      <w:strike w:val="0"/>
      <w:sz w:val="15"/>
      <w:szCs w:val="15"/>
      <w:u w:val="none"/>
    </w:rPr>
  </w:style>
  <w:style w:type="character" w:customStyle="1" w:styleId="CharStyle4">
    <w:name w:val="Char Style 4"/>
    <w:basedOn w:val="CharStyle3"/>
    <w:rsid w:val="00D337D4"/>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CharStyle6Exact">
    <w:name w:val="Char Style 6 Exact"/>
    <w:basedOn w:val="Standardnpsmoodstavce"/>
    <w:link w:val="Style5"/>
    <w:rsid w:val="00D337D4"/>
    <w:rPr>
      <w:rFonts w:ascii="Courier New" w:eastAsia="Courier New" w:hAnsi="Courier New" w:cs="Courier New"/>
      <w:b/>
      <w:bCs/>
      <w:i w:val="0"/>
      <w:iCs w:val="0"/>
      <w:smallCaps w:val="0"/>
      <w:strike w:val="0"/>
      <w:sz w:val="28"/>
      <w:szCs w:val="28"/>
      <w:u w:val="none"/>
    </w:rPr>
  </w:style>
  <w:style w:type="character" w:customStyle="1" w:styleId="CharStyle7Exact">
    <w:name w:val="Char Style 7 Exact"/>
    <w:basedOn w:val="CharStyle6Exact"/>
    <w:rsid w:val="00D337D4"/>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CharStyle9Exact">
    <w:name w:val="Char Style 9 Exact"/>
    <w:basedOn w:val="Standardnpsmoodstavce"/>
    <w:link w:val="Style8"/>
    <w:rsid w:val="00D337D4"/>
    <w:rPr>
      <w:rFonts w:ascii="Arial" w:eastAsia="Arial" w:hAnsi="Arial" w:cs="Arial"/>
      <w:b/>
      <w:bCs/>
      <w:i w:val="0"/>
      <w:iCs w:val="0"/>
      <w:smallCaps w:val="0"/>
      <w:strike w:val="0"/>
      <w:sz w:val="36"/>
      <w:szCs w:val="36"/>
      <w:u w:val="none"/>
    </w:rPr>
  </w:style>
  <w:style w:type="character" w:customStyle="1" w:styleId="CharStyle11Exact">
    <w:name w:val="Char Style 11 Exact"/>
    <w:basedOn w:val="Standardnpsmoodstavce"/>
    <w:link w:val="Style10"/>
    <w:rsid w:val="00D337D4"/>
    <w:rPr>
      <w:rFonts w:ascii="Arial" w:eastAsia="Arial" w:hAnsi="Arial" w:cs="Arial"/>
      <w:b/>
      <w:bCs/>
      <w:i w:val="0"/>
      <w:iCs w:val="0"/>
      <w:smallCaps w:val="0"/>
      <w:strike w:val="0"/>
      <w:sz w:val="14"/>
      <w:szCs w:val="14"/>
      <w:u w:val="none"/>
    </w:rPr>
  </w:style>
  <w:style w:type="character" w:customStyle="1" w:styleId="CharStyle12Exact">
    <w:name w:val="Char Style 12 Exact"/>
    <w:basedOn w:val="CharStyle11Exact"/>
    <w:rsid w:val="00D337D4"/>
    <w:rPr>
      <w:rFonts w:ascii="Arial" w:eastAsia="Arial" w:hAnsi="Arial" w:cs="Arial"/>
      <w:b/>
      <w:bCs/>
      <w:i w:val="0"/>
      <w:iCs w:val="0"/>
      <w:smallCaps/>
      <w:strike w:val="0"/>
      <w:color w:val="000000"/>
      <w:spacing w:val="0"/>
      <w:w w:val="100"/>
      <w:position w:val="0"/>
      <w:sz w:val="14"/>
      <w:szCs w:val="14"/>
      <w:u w:val="none"/>
      <w:lang w:val="cs-CZ" w:eastAsia="cs-CZ" w:bidi="cs-CZ"/>
    </w:rPr>
  </w:style>
  <w:style w:type="character" w:customStyle="1" w:styleId="CharStyle14Exact">
    <w:name w:val="Char Style 14 Exact"/>
    <w:basedOn w:val="Standardnpsmoodstavce"/>
    <w:link w:val="Style13"/>
    <w:rsid w:val="00D337D4"/>
    <w:rPr>
      <w:rFonts w:ascii="Arial" w:eastAsia="Arial" w:hAnsi="Arial" w:cs="Arial"/>
      <w:b w:val="0"/>
      <w:bCs w:val="0"/>
      <w:i w:val="0"/>
      <w:iCs w:val="0"/>
      <w:smallCaps w:val="0"/>
      <w:strike w:val="0"/>
      <w:sz w:val="13"/>
      <w:szCs w:val="13"/>
      <w:u w:val="none"/>
    </w:rPr>
  </w:style>
  <w:style w:type="character" w:customStyle="1" w:styleId="CharStyle16Exact">
    <w:name w:val="Char Style 16 Exact"/>
    <w:basedOn w:val="Standardnpsmoodstavce"/>
    <w:link w:val="Style15"/>
    <w:rsid w:val="00D337D4"/>
    <w:rPr>
      <w:rFonts w:ascii="Arial" w:eastAsia="Arial" w:hAnsi="Arial" w:cs="Arial"/>
      <w:b w:val="0"/>
      <w:bCs w:val="0"/>
      <w:i w:val="0"/>
      <w:iCs w:val="0"/>
      <w:smallCaps w:val="0"/>
      <w:strike w:val="0"/>
      <w:w w:val="66"/>
      <w:sz w:val="28"/>
      <w:szCs w:val="28"/>
      <w:u w:val="none"/>
    </w:rPr>
  </w:style>
  <w:style w:type="character" w:customStyle="1" w:styleId="CharStyle17Exact">
    <w:name w:val="Char Style 17 Exact"/>
    <w:basedOn w:val="CharStyle16Exact"/>
    <w:rsid w:val="00D337D4"/>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CharStyle19Exact">
    <w:name w:val="Char Style 19 Exact"/>
    <w:basedOn w:val="Standardnpsmoodstavce"/>
    <w:rsid w:val="00D337D4"/>
    <w:rPr>
      <w:rFonts w:ascii="Arial" w:eastAsia="Arial" w:hAnsi="Arial" w:cs="Arial"/>
      <w:b w:val="0"/>
      <w:bCs w:val="0"/>
      <w:i w:val="0"/>
      <w:iCs w:val="0"/>
      <w:smallCaps w:val="0"/>
      <w:strike w:val="0"/>
      <w:sz w:val="20"/>
      <w:szCs w:val="20"/>
      <w:u w:val="none"/>
    </w:rPr>
  </w:style>
  <w:style w:type="character" w:customStyle="1" w:styleId="CharStyle21Exact">
    <w:name w:val="Char Style 21 Exact"/>
    <w:basedOn w:val="Standardnpsmoodstavce"/>
    <w:rsid w:val="00D337D4"/>
    <w:rPr>
      <w:rFonts w:ascii="Arial" w:eastAsia="Arial" w:hAnsi="Arial" w:cs="Arial"/>
      <w:b/>
      <w:bCs/>
      <w:i w:val="0"/>
      <w:iCs w:val="0"/>
      <w:smallCaps w:val="0"/>
      <w:strike w:val="0"/>
      <w:sz w:val="20"/>
      <w:szCs w:val="20"/>
      <w:u w:val="none"/>
    </w:rPr>
  </w:style>
  <w:style w:type="character" w:customStyle="1" w:styleId="CharStyle23Exact">
    <w:name w:val="Char Style 23 Exact"/>
    <w:basedOn w:val="Standardnpsmoodstavce"/>
    <w:link w:val="Style22"/>
    <w:rsid w:val="00D337D4"/>
    <w:rPr>
      <w:rFonts w:ascii="Arial" w:eastAsia="Arial" w:hAnsi="Arial" w:cs="Arial"/>
      <w:b/>
      <w:bCs/>
      <w:i w:val="0"/>
      <w:iCs w:val="0"/>
      <w:smallCaps w:val="0"/>
      <w:strike w:val="0"/>
      <w:sz w:val="20"/>
      <w:szCs w:val="20"/>
      <w:u w:val="none"/>
    </w:rPr>
  </w:style>
  <w:style w:type="character" w:customStyle="1" w:styleId="CharStyle25Exact">
    <w:name w:val="Char Style 25 Exact"/>
    <w:basedOn w:val="Standardnpsmoodstavce"/>
    <w:link w:val="Style24"/>
    <w:rsid w:val="00D337D4"/>
    <w:rPr>
      <w:b/>
      <w:bCs/>
      <w:i w:val="0"/>
      <w:iCs w:val="0"/>
      <w:smallCaps w:val="0"/>
      <w:strike w:val="0"/>
      <w:sz w:val="26"/>
      <w:szCs w:val="26"/>
      <w:u w:val="none"/>
    </w:rPr>
  </w:style>
  <w:style w:type="character" w:customStyle="1" w:styleId="CharStyle26Exact">
    <w:name w:val="Char Style 26 Exact"/>
    <w:basedOn w:val="CharStyle25Exact"/>
    <w:rsid w:val="00D337D4"/>
    <w:rPr>
      <w:rFonts w:ascii="Arial" w:eastAsia="Arial" w:hAnsi="Arial" w:cs="Arial"/>
      <w:b/>
      <w:bCs/>
      <w:i/>
      <w:iCs/>
      <w:smallCaps w:val="0"/>
      <w:strike w:val="0"/>
      <w:color w:val="000000"/>
      <w:spacing w:val="20"/>
      <w:w w:val="100"/>
      <w:position w:val="0"/>
      <w:sz w:val="24"/>
      <w:szCs w:val="24"/>
      <w:u w:val="none"/>
      <w:lang w:val="cs-CZ" w:eastAsia="cs-CZ" w:bidi="cs-CZ"/>
    </w:rPr>
  </w:style>
  <w:style w:type="character" w:customStyle="1" w:styleId="CharStyle28Exact">
    <w:name w:val="Char Style 28 Exact"/>
    <w:basedOn w:val="Standardnpsmoodstavce"/>
    <w:link w:val="Style27"/>
    <w:rsid w:val="00D337D4"/>
    <w:rPr>
      <w:rFonts w:ascii="Arial" w:eastAsia="Arial" w:hAnsi="Arial" w:cs="Arial"/>
      <w:b/>
      <w:bCs/>
      <w:i w:val="0"/>
      <w:iCs w:val="0"/>
      <w:smallCaps w:val="0"/>
      <w:strike w:val="0"/>
      <w:w w:val="70"/>
      <w:sz w:val="26"/>
      <w:szCs w:val="26"/>
      <w:u w:val="none"/>
    </w:rPr>
  </w:style>
  <w:style w:type="character" w:customStyle="1" w:styleId="CharStyle30Exact">
    <w:name w:val="Char Style 30 Exact"/>
    <w:basedOn w:val="Standardnpsmoodstavce"/>
    <w:link w:val="Style29"/>
    <w:rsid w:val="00D337D4"/>
    <w:rPr>
      <w:rFonts w:ascii="Arial" w:eastAsia="Arial" w:hAnsi="Arial" w:cs="Arial"/>
      <w:b w:val="0"/>
      <w:bCs w:val="0"/>
      <w:i w:val="0"/>
      <w:iCs w:val="0"/>
      <w:smallCaps w:val="0"/>
      <w:strike w:val="0"/>
      <w:w w:val="100"/>
      <w:sz w:val="24"/>
      <w:szCs w:val="24"/>
      <w:u w:val="none"/>
    </w:rPr>
  </w:style>
  <w:style w:type="character" w:customStyle="1" w:styleId="CharStyle31Exact">
    <w:name w:val="Char Style 31 Exact"/>
    <w:basedOn w:val="CharStyle30Exact"/>
    <w:rsid w:val="00D337D4"/>
    <w:rPr>
      <w:rFonts w:ascii="Arial" w:eastAsia="Arial" w:hAnsi="Arial" w:cs="Arial"/>
      <w:b w:val="0"/>
      <w:bCs w:val="0"/>
      <w:i/>
      <w:iCs/>
      <w:smallCaps w:val="0"/>
      <w:strike w:val="0"/>
      <w:color w:val="000000"/>
      <w:spacing w:val="20"/>
      <w:w w:val="100"/>
      <w:position w:val="0"/>
      <w:sz w:val="23"/>
      <w:szCs w:val="23"/>
      <w:u w:val="none"/>
      <w:lang w:val="cs-CZ" w:eastAsia="cs-CZ" w:bidi="cs-CZ"/>
    </w:rPr>
  </w:style>
  <w:style w:type="character" w:customStyle="1" w:styleId="CharStyle32Exact">
    <w:name w:val="Char Style 32 Exact"/>
    <w:basedOn w:val="CharStyle33"/>
    <w:rsid w:val="00D337D4"/>
    <w:rPr>
      <w:rFonts w:ascii="Arial" w:eastAsia="Arial" w:hAnsi="Arial" w:cs="Arial"/>
      <w:b w:val="0"/>
      <w:bCs w:val="0"/>
      <w:i w:val="0"/>
      <w:iCs w:val="0"/>
      <w:smallCaps w:val="0"/>
      <w:strike w:val="0"/>
      <w:sz w:val="20"/>
      <w:szCs w:val="20"/>
      <w:u w:val="single"/>
    </w:rPr>
  </w:style>
  <w:style w:type="character" w:customStyle="1" w:styleId="CharStyle33">
    <w:name w:val="Char Style 33"/>
    <w:basedOn w:val="Standardnpsmoodstavce"/>
    <w:link w:val="Style18"/>
    <w:rsid w:val="00D337D4"/>
    <w:rPr>
      <w:rFonts w:ascii="Arial" w:eastAsia="Arial" w:hAnsi="Arial" w:cs="Arial"/>
      <w:b w:val="0"/>
      <w:bCs w:val="0"/>
      <w:i w:val="0"/>
      <w:iCs w:val="0"/>
      <w:smallCaps w:val="0"/>
      <w:strike w:val="0"/>
      <w:sz w:val="20"/>
      <w:szCs w:val="20"/>
      <w:u w:val="none"/>
    </w:rPr>
  </w:style>
  <w:style w:type="character" w:customStyle="1" w:styleId="CharStyle34">
    <w:name w:val="Char Style 34"/>
    <w:basedOn w:val="Standardnpsmoodstavce"/>
    <w:link w:val="Style20"/>
    <w:rsid w:val="00D337D4"/>
    <w:rPr>
      <w:rFonts w:ascii="Arial" w:eastAsia="Arial" w:hAnsi="Arial" w:cs="Arial"/>
      <w:b/>
      <w:bCs/>
      <w:i w:val="0"/>
      <w:iCs w:val="0"/>
      <w:smallCaps w:val="0"/>
      <w:strike w:val="0"/>
      <w:sz w:val="20"/>
      <w:szCs w:val="20"/>
      <w:u w:val="none"/>
    </w:rPr>
  </w:style>
  <w:style w:type="character" w:customStyle="1" w:styleId="CharStyle35">
    <w:name w:val="Char Style 35"/>
    <w:basedOn w:val="CharStyle33"/>
    <w:rsid w:val="00D337D4"/>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CharStyle37">
    <w:name w:val="Char Style 37"/>
    <w:basedOn w:val="Standardnpsmoodstavce"/>
    <w:link w:val="Style36"/>
    <w:rsid w:val="00D337D4"/>
    <w:rPr>
      <w:rFonts w:ascii="Arial" w:eastAsia="Arial" w:hAnsi="Arial" w:cs="Arial"/>
      <w:b w:val="0"/>
      <w:bCs w:val="0"/>
      <w:i w:val="0"/>
      <w:iCs w:val="0"/>
      <w:smallCaps w:val="0"/>
      <w:strike w:val="0"/>
      <w:sz w:val="19"/>
      <w:szCs w:val="19"/>
      <w:u w:val="none"/>
    </w:rPr>
  </w:style>
  <w:style w:type="character" w:customStyle="1" w:styleId="CharStyle38">
    <w:name w:val="Char Style 38"/>
    <w:basedOn w:val="CharStyle37"/>
    <w:rsid w:val="00D337D4"/>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CharStyle40">
    <w:name w:val="Char Style 40"/>
    <w:basedOn w:val="Standardnpsmoodstavce"/>
    <w:link w:val="Style39"/>
    <w:rsid w:val="00D337D4"/>
    <w:rPr>
      <w:rFonts w:ascii="Arial" w:eastAsia="Arial" w:hAnsi="Arial" w:cs="Arial"/>
      <w:b/>
      <w:bCs/>
      <w:i w:val="0"/>
      <w:iCs w:val="0"/>
      <w:smallCaps w:val="0"/>
      <w:strike w:val="0"/>
      <w:sz w:val="28"/>
      <w:szCs w:val="28"/>
      <w:u w:val="none"/>
    </w:rPr>
  </w:style>
  <w:style w:type="character" w:customStyle="1" w:styleId="CharStyle41">
    <w:name w:val="Char Style 41"/>
    <w:basedOn w:val="CharStyle33"/>
    <w:rsid w:val="00D337D4"/>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CharStyle43">
    <w:name w:val="Char Style 43"/>
    <w:basedOn w:val="Standardnpsmoodstavce"/>
    <w:link w:val="Style42"/>
    <w:rsid w:val="00D337D4"/>
    <w:rPr>
      <w:rFonts w:ascii="Arial" w:eastAsia="Arial" w:hAnsi="Arial" w:cs="Arial"/>
      <w:b/>
      <w:bCs/>
      <w:i w:val="0"/>
      <w:iCs w:val="0"/>
      <w:smallCaps w:val="0"/>
      <w:strike w:val="0"/>
      <w:sz w:val="20"/>
      <w:szCs w:val="20"/>
      <w:u w:val="none"/>
    </w:rPr>
  </w:style>
  <w:style w:type="character" w:customStyle="1" w:styleId="CharStyle44">
    <w:name w:val="Char Style 44"/>
    <w:basedOn w:val="CharStyle33"/>
    <w:rsid w:val="00D337D4"/>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paragraph" w:customStyle="1" w:styleId="Style2">
    <w:name w:val="Style 2"/>
    <w:basedOn w:val="Normln"/>
    <w:link w:val="CharStyle3"/>
    <w:rsid w:val="00D337D4"/>
    <w:pPr>
      <w:shd w:val="clear" w:color="auto" w:fill="FFFFFF"/>
      <w:spacing w:line="168" w:lineRule="exact"/>
    </w:pPr>
    <w:rPr>
      <w:rFonts w:ascii="Arial" w:eastAsia="Arial" w:hAnsi="Arial" w:cs="Arial"/>
      <w:b/>
      <w:bCs/>
      <w:sz w:val="15"/>
      <w:szCs w:val="15"/>
    </w:rPr>
  </w:style>
  <w:style w:type="paragraph" w:customStyle="1" w:styleId="Style5">
    <w:name w:val="Style 5"/>
    <w:basedOn w:val="Normln"/>
    <w:link w:val="CharStyle6Exact"/>
    <w:rsid w:val="00D337D4"/>
    <w:pPr>
      <w:shd w:val="clear" w:color="auto" w:fill="FFFFFF"/>
      <w:spacing w:line="318" w:lineRule="exact"/>
    </w:pPr>
    <w:rPr>
      <w:rFonts w:ascii="Courier New" w:eastAsia="Courier New" w:hAnsi="Courier New" w:cs="Courier New"/>
      <w:b/>
      <w:bCs/>
      <w:sz w:val="28"/>
      <w:szCs w:val="28"/>
    </w:rPr>
  </w:style>
  <w:style w:type="paragraph" w:customStyle="1" w:styleId="Style8">
    <w:name w:val="Style 8"/>
    <w:basedOn w:val="Normln"/>
    <w:link w:val="CharStyle9Exact"/>
    <w:rsid w:val="00D337D4"/>
    <w:pPr>
      <w:shd w:val="clear" w:color="auto" w:fill="FFFFFF"/>
      <w:spacing w:line="402" w:lineRule="exact"/>
      <w:outlineLvl w:val="0"/>
    </w:pPr>
    <w:rPr>
      <w:rFonts w:ascii="Arial" w:eastAsia="Arial" w:hAnsi="Arial" w:cs="Arial"/>
      <w:b/>
      <w:bCs/>
      <w:sz w:val="36"/>
      <w:szCs w:val="36"/>
    </w:rPr>
  </w:style>
  <w:style w:type="paragraph" w:customStyle="1" w:styleId="Style10">
    <w:name w:val="Style 10"/>
    <w:basedOn w:val="Normln"/>
    <w:link w:val="CharStyle11Exact"/>
    <w:rsid w:val="00D337D4"/>
    <w:pPr>
      <w:shd w:val="clear" w:color="auto" w:fill="FFFFFF"/>
      <w:spacing w:line="156" w:lineRule="exact"/>
    </w:pPr>
    <w:rPr>
      <w:rFonts w:ascii="Arial" w:eastAsia="Arial" w:hAnsi="Arial" w:cs="Arial"/>
      <w:b/>
      <w:bCs/>
      <w:sz w:val="14"/>
      <w:szCs w:val="14"/>
    </w:rPr>
  </w:style>
  <w:style w:type="paragraph" w:customStyle="1" w:styleId="Style13">
    <w:name w:val="Style 13"/>
    <w:basedOn w:val="Normln"/>
    <w:link w:val="CharStyle14Exact"/>
    <w:rsid w:val="00D337D4"/>
    <w:pPr>
      <w:shd w:val="clear" w:color="auto" w:fill="FFFFFF"/>
      <w:spacing w:after="300" w:line="163" w:lineRule="exact"/>
      <w:jc w:val="center"/>
    </w:pPr>
    <w:rPr>
      <w:rFonts w:ascii="Arial" w:eastAsia="Arial" w:hAnsi="Arial" w:cs="Arial"/>
      <w:sz w:val="13"/>
      <w:szCs w:val="13"/>
    </w:rPr>
  </w:style>
  <w:style w:type="paragraph" w:customStyle="1" w:styleId="Style15">
    <w:name w:val="Style 15"/>
    <w:basedOn w:val="Normln"/>
    <w:link w:val="CharStyle16Exact"/>
    <w:rsid w:val="00D337D4"/>
    <w:pPr>
      <w:shd w:val="clear" w:color="auto" w:fill="FFFFFF"/>
      <w:spacing w:before="300" w:line="312" w:lineRule="exact"/>
    </w:pPr>
    <w:rPr>
      <w:rFonts w:ascii="Arial" w:eastAsia="Arial" w:hAnsi="Arial" w:cs="Arial"/>
      <w:w w:val="66"/>
      <w:sz w:val="28"/>
      <w:szCs w:val="28"/>
    </w:rPr>
  </w:style>
  <w:style w:type="paragraph" w:customStyle="1" w:styleId="Style18">
    <w:name w:val="Style 18"/>
    <w:basedOn w:val="Normln"/>
    <w:link w:val="CharStyle33"/>
    <w:rsid w:val="00D337D4"/>
    <w:pPr>
      <w:shd w:val="clear" w:color="auto" w:fill="FFFFFF"/>
      <w:spacing w:line="224" w:lineRule="exact"/>
      <w:ind w:hanging="460"/>
    </w:pPr>
    <w:rPr>
      <w:rFonts w:ascii="Arial" w:eastAsia="Arial" w:hAnsi="Arial" w:cs="Arial"/>
      <w:sz w:val="20"/>
      <w:szCs w:val="20"/>
    </w:rPr>
  </w:style>
  <w:style w:type="paragraph" w:customStyle="1" w:styleId="Style20">
    <w:name w:val="Style 20"/>
    <w:basedOn w:val="Normln"/>
    <w:link w:val="CharStyle34"/>
    <w:rsid w:val="00D337D4"/>
    <w:pPr>
      <w:shd w:val="clear" w:color="auto" w:fill="FFFFFF"/>
      <w:spacing w:after="140" w:line="224" w:lineRule="exact"/>
      <w:jc w:val="both"/>
      <w:outlineLvl w:val="2"/>
    </w:pPr>
    <w:rPr>
      <w:rFonts w:ascii="Arial" w:eastAsia="Arial" w:hAnsi="Arial" w:cs="Arial"/>
      <w:b/>
      <w:bCs/>
      <w:sz w:val="20"/>
      <w:szCs w:val="20"/>
    </w:rPr>
  </w:style>
  <w:style w:type="paragraph" w:customStyle="1" w:styleId="Style22">
    <w:name w:val="Style 22"/>
    <w:basedOn w:val="Normln"/>
    <w:link w:val="CharStyle23Exact"/>
    <w:rsid w:val="00D337D4"/>
    <w:pPr>
      <w:shd w:val="clear" w:color="auto" w:fill="FFFFFF"/>
      <w:spacing w:line="293" w:lineRule="exact"/>
    </w:pPr>
    <w:rPr>
      <w:rFonts w:ascii="Arial" w:eastAsia="Arial" w:hAnsi="Arial" w:cs="Arial"/>
      <w:b/>
      <w:bCs/>
      <w:sz w:val="20"/>
      <w:szCs w:val="20"/>
    </w:rPr>
  </w:style>
  <w:style w:type="paragraph" w:customStyle="1" w:styleId="Style24">
    <w:name w:val="Style 24"/>
    <w:basedOn w:val="Normln"/>
    <w:link w:val="CharStyle25Exact"/>
    <w:rsid w:val="00D337D4"/>
    <w:pPr>
      <w:shd w:val="clear" w:color="auto" w:fill="FFFFFF"/>
      <w:spacing w:line="288" w:lineRule="exact"/>
    </w:pPr>
    <w:rPr>
      <w:b/>
      <w:bCs/>
      <w:sz w:val="26"/>
      <w:szCs w:val="26"/>
    </w:rPr>
  </w:style>
  <w:style w:type="paragraph" w:customStyle="1" w:styleId="Style27">
    <w:name w:val="Style 27"/>
    <w:basedOn w:val="Normln"/>
    <w:link w:val="CharStyle28Exact"/>
    <w:rsid w:val="00D337D4"/>
    <w:pPr>
      <w:shd w:val="clear" w:color="auto" w:fill="FFFFFF"/>
      <w:spacing w:line="290" w:lineRule="exact"/>
    </w:pPr>
    <w:rPr>
      <w:rFonts w:ascii="Arial" w:eastAsia="Arial" w:hAnsi="Arial" w:cs="Arial"/>
      <w:b/>
      <w:bCs/>
      <w:w w:val="70"/>
      <w:sz w:val="26"/>
      <w:szCs w:val="26"/>
    </w:rPr>
  </w:style>
  <w:style w:type="paragraph" w:customStyle="1" w:styleId="Style29">
    <w:name w:val="Style 29"/>
    <w:basedOn w:val="Normln"/>
    <w:link w:val="CharStyle30Exact"/>
    <w:rsid w:val="00D337D4"/>
    <w:pPr>
      <w:shd w:val="clear" w:color="auto" w:fill="FFFFFF"/>
      <w:spacing w:line="268" w:lineRule="exact"/>
    </w:pPr>
    <w:rPr>
      <w:rFonts w:ascii="Arial" w:eastAsia="Arial" w:hAnsi="Arial" w:cs="Arial"/>
    </w:rPr>
  </w:style>
  <w:style w:type="paragraph" w:customStyle="1" w:styleId="Style36">
    <w:name w:val="Style 36"/>
    <w:basedOn w:val="Normln"/>
    <w:link w:val="CharStyle37"/>
    <w:rsid w:val="00D337D4"/>
    <w:pPr>
      <w:shd w:val="clear" w:color="auto" w:fill="FFFFFF"/>
      <w:spacing w:line="293" w:lineRule="exact"/>
      <w:jc w:val="both"/>
    </w:pPr>
    <w:rPr>
      <w:rFonts w:ascii="Arial" w:eastAsia="Arial" w:hAnsi="Arial" w:cs="Arial"/>
      <w:sz w:val="19"/>
      <w:szCs w:val="19"/>
    </w:rPr>
  </w:style>
  <w:style w:type="paragraph" w:customStyle="1" w:styleId="Style39">
    <w:name w:val="Style 39"/>
    <w:basedOn w:val="Normln"/>
    <w:link w:val="CharStyle40"/>
    <w:rsid w:val="00D337D4"/>
    <w:pPr>
      <w:shd w:val="clear" w:color="auto" w:fill="FFFFFF"/>
      <w:spacing w:after="80" w:line="312" w:lineRule="exact"/>
      <w:ind w:hanging="400"/>
      <w:jc w:val="center"/>
      <w:outlineLvl w:val="1"/>
    </w:pPr>
    <w:rPr>
      <w:rFonts w:ascii="Arial" w:eastAsia="Arial" w:hAnsi="Arial" w:cs="Arial"/>
      <w:b/>
      <w:bCs/>
      <w:sz w:val="28"/>
      <w:szCs w:val="28"/>
    </w:rPr>
  </w:style>
  <w:style w:type="paragraph" w:customStyle="1" w:styleId="Style42">
    <w:name w:val="Style 42"/>
    <w:basedOn w:val="Normln"/>
    <w:link w:val="CharStyle43"/>
    <w:rsid w:val="00D337D4"/>
    <w:pPr>
      <w:shd w:val="clear" w:color="auto" w:fill="FFFFFF"/>
      <w:spacing w:before="60" w:after="180" w:line="224" w:lineRule="exact"/>
    </w:pPr>
    <w:rPr>
      <w:rFonts w:ascii="Arial" w:eastAsia="Arial" w:hAnsi="Arial" w:cs="Arial"/>
      <w:b/>
      <w:bCs/>
      <w:sz w:val="20"/>
      <w:szCs w:val="20"/>
    </w:rPr>
  </w:style>
  <w:style w:type="character" w:customStyle="1" w:styleId="Nadpis4Char">
    <w:name w:val="Nadpis 4 Char"/>
    <w:basedOn w:val="Standardnpsmoodstavce"/>
    <w:link w:val="Nadpis4"/>
    <w:rsid w:val="00BA72DD"/>
    <w:rPr>
      <w:rFonts w:ascii="Arial" w:hAnsi="Arial"/>
      <w:b/>
      <w:snapToGrid w:val="0"/>
      <w:color w:val="000000"/>
      <w:szCs w:val="20"/>
      <w:lang w:bidi="ar-SA"/>
    </w:rPr>
  </w:style>
  <w:style w:type="paragraph" w:styleId="Zhlav">
    <w:name w:val="header"/>
    <w:basedOn w:val="Normln"/>
    <w:link w:val="ZhlavChar"/>
    <w:uiPriority w:val="99"/>
    <w:unhideWhenUsed/>
    <w:rsid w:val="00BA72DD"/>
    <w:pPr>
      <w:tabs>
        <w:tab w:val="center" w:pos="4536"/>
        <w:tab w:val="right" w:pos="9072"/>
      </w:tabs>
    </w:pPr>
  </w:style>
  <w:style w:type="character" w:customStyle="1" w:styleId="ZhlavChar">
    <w:name w:val="Záhlaví Char"/>
    <w:basedOn w:val="Standardnpsmoodstavce"/>
    <w:link w:val="Zhlav"/>
    <w:uiPriority w:val="99"/>
    <w:rsid w:val="00BA72DD"/>
    <w:rPr>
      <w:color w:val="000000"/>
    </w:rPr>
  </w:style>
  <w:style w:type="paragraph" w:styleId="Zpat">
    <w:name w:val="footer"/>
    <w:basedOn w:val="Normln"/>
    <w:link w:val="ZpatChar"/>
    <w:uiPriority w:val="99"/>
    <w:unhideWhenUsed/>
    <w:rsid w:val="00BA72DD"/>
    <w:pPr>
      <w:tabs>
        <w:tab w:val="center" w:pos="4536"/>
        <w:tab w:val="right" w:pos="9072"/>
      </w:tabs>
    </w:pPr>
  </w:style>
  <w:style w:type="character" w:customStyle="1" w:styleId="ZpatChar">
    <w:name w:val="Zápatí Char"/>
    <w:basedOn w:val="Standardnpsmoodstavce"/>
    <w:link w:val="Zpat"/>
    <w:uiPriority w:val="99"/>
    <w:rsid w:val="00BA72DD"/>
    <w:rPr>
      <w:color w:val="000000"/>
    </w:rPr>
  </w:style>
  <w:style w:type="character" w:styleId="Odkaznakoment">
    <w:name w:val="annotation reference"/>
    <w:basedOn w:val="Standardnpsmoodstavce"/>
    <w:uiPriority w:val="99"/>
    <w:semiHidden/>
    <w:unhideWhenUsed/>
    <w:rsid w:val="00E33A0A"/>
    <w:rPr>
      <w:sz w:val="16"/>
      <w:szCs w:val="16"/>
    </w:rPr>
  </w:style>
  <w:style w:type="paragraph" w:styleId="Textkomente">
    <w:name w:val="annotation text"/>
    <w:basedOn w:val="Normln"/>
    <w:link w:val="TextkomenteChar"/>
    <w:uiPriority w:val="99"/>
    <w:semiHidden/>
    <w:unhideWhenUsed/>
    <w:rsid w:val="00E33A0A"/>
    <w:rPr>
      <w:sz w:val="20"/>
      <w:szCs w:val="20"/>
    </w:rPr>
  </w:style>
  <w:style w:type="character" w:customStyle="1" w:styleId="TextkomenteChar">
    <w:name w:val="Text komentáře Char"/>
    <w:basedOn w:val="Standardnpsmoodstavce"/>
    <w:link w:val="Textkomente"/>
    <w:uiPriority w:val="99"/>
    <w:semiHidden/>
    <w:rsid w:val="00E33A0A"/>
    <w:rPr>
      <w:color w:val="000000"/>
      <w:sz w:val="20"/>
      <w:szCs w:val="20"/>
    </w:rPr>
  </w:style>
  <w:style w:type="paragraph" w:styleId="Pedmtkomente">
    <w:name w:val="annotation subject"/>
    <w:basedOn w:val="Textkomente"/>
    <w:next w:val="Textkomente"/>
    <w:link w:val="PedmtkomenteChar"/>
    <w:uiPriority w:val="99"/>
    <w:semiHidden/>
    <w:unhideWhenUsed/>
    <w:rsid w:val="00E33A0A"/>
    <w:rPr>
      <w:b/>
      <w:bCs/>
    </w:rPr>
  </w:style>
  <w:style w:type="character" w:customStyle="1" w:styleId="PedmtkomenteChar">
    <w:name w:val="Předmět komentáře Char"/>
    <w:basedOn w:val="TextkomenteChar"/>
    <w:link w:val="Pedmtkomente"/>
    <w:uiPriority w:val="99"/>
    <w:semiHidden/>
    <w:rsid w:val="00E33A0A"/>
    <w:rPr>
      <w:b/>
      <w:bCs/>
      <w:color w:val="000000"/>
      <w:sz w:val="20"/>
      <w:szCs w:val="20"/>
    </w:rPr>
  </w:style>
  <w:style w:type="paragraph" w:styleId="Textbubliny">
    <w:name w:val="Balloon Text"/>
    <w:basedOn w:val="Normln"/>
    <w:link w:val="TextbublinyChar"/>
    <w:uiPriority w:val="99"/>
    <w:semiHidden/>
    <w:unhideWhenUsed/>
    <w:rsid w:val="00E33A0A"/>
    <w:rPr>
      <w:rFonts w:ascii="Tahoma" w:hAnsi="Tahoma" w:cs="Tahoma"/>
      <w:sz w:val="16"/>
      <w:szCs w:val="16"/>
    </w:rPr>
  </w:style>
  <w:style w:type="character" w:customStyle="1" w:styleId="TextbublinyChar">
    <w:name w:val="Text bubliny Char"/>
    <w:basedOn w:val="Standardnpsmoodstavce"/>
    <w:link w:val="Textbubliny"/>
    <w:uiPriority w:val="99"/>
    <w:semiHidden/>
    <w:rsid w:val="00E33A0A"/>
    <w:rPr>
      <w:rFonts w:ascii="Tahoma" w:hAnsi="Tahoma" w:cs="Tahoma"/>
      <w:color w:val="000000"/>
      <w:sz w:val="16"/>
      <w:szCs w:val="16"/>
    </w:rPr>
  </w:style>
  <w:style w:type="paragraph" w:customStyle="1" w:styleId="Stylpravidel">
    <w:name w:val="Styl pravidel"/>
    <w:basedOn w:val="Normln"/>
    <w:rsid w:val="00A20CA5"/>
    <w:pPr>
      <w:overflowPunct w:val="0"/>
      <w:autoSpaceDE w:val="0"/>
      <w:autoSpaceDN w:val="0"/>
      <w:adjustRightInd w:val="0"/>
      <w:spacing w:before="240" w:line="360" w:lineRule="auto"/>
      <w:jc w:val="both"/>
    </w:pPr>
    <w:rPr>
      <w:color w:val="auto"/>
      <w:szCs w:val="20"/>
      <w:lang w:bidi="ar-SA"/>
    </w:rPr>
  </w:style>
</w:styles>
</file>

<file path=word/webSettings.xml><?xml version="1.0" encoding="utf-8"?>
<w:webSettings xmlns:r="http://schemas.openxmlformats.org/officeDocument/2006/relationships" xmlns:w="http://schemas.openxmlformats.org/wordprocessingml/2006/main">
  <w:divs>
    <w:div w:id="298417104">
      <w:bodyDiv w:val="1"/>
      <w:marLeft w:val="0"/>
      <w:marRight w:val="0"/>
      <w:marTop w:val="0"/>
      <w:marBottom w:val="0"/>
      <w:divBdr>
        <w:top w:val="none" w:sz="0" w:space="0" w:color="auto"/>
        <w:left w:val="none" w:sz="0" w:space="0" w:color="auto"/>
        <w:bottom w:val="none" w:sz="0" w:space="0" w:color="auto"/>
        <w:right w:val="none" w:sz="0" w:space="0" w:color="auto"/>
      </w:divBdr>
    </w:div>
    <w:div w:id="1385759242">
      <w:bodyDiv w:val="1"/>
      <w:marLeft w:val="0"/>
      <w:marRight w:val="0"/>
      <w:marTop w:val="0"/>
      <w:marBottom w:val="0"/>
      <w:divBdr>
        <w:top w:val="none" w:sz="0" w:space="0" w:color="auto"/>
        <w:left w:val="none" w:sz="0" w:space="0" w:color="auto"/>
        <w:bottom w:val="none" w:sz="0" w:space="0" w:color="auto"/>
        <w:right w:val="none" w:sz="0" w:space="0" w:color="auto"/>
      </w:divBdr>
    </w:div>
    <w:div w:id="142044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33052-298C-4B3C-BEF3-F5BD65D6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5148</Words>
  <Characters>30376</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
    </vt:vector>
  </TitlesOfParts>
  <Company>ATC</Company>
  <LinksUpToDate>false</LinksUpToDate>
  <CharactersWithSpaces>35454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Janalík Václav</dc:creator>
  <cp:lastModifiedBy>smutkova-eva-1</cp:lastModifiedBy>
  <cp:revision>10</cp:revision>
  <dcterms:created xsi:type="dcterms:W3CDTF">2016-09-14T11:11:00Z</dcterms:created>
  <dcterms:modified xsi:type="dcterms:W3CDTF">2019-02-06T06:20:00Z</dcterms:modified>
</cp:coreProperties>
</file>